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815"/>
        <w:gridCol w:w="4815"/>
      </w:tblGrid>
      <w:tr w:rsidR="6D721F6B" w:rsidRPr="003C55DF" w14:paraId="26ED504D" w14:textId="77777777" w:rsidTr="78C5000E">
        <w:tc>
          <w:tcPr>
            <w:tcW w:w="9630" w:type="dxa"/>
            <w:gridSpan w:val="2"/>
          </w:tcPr>
          <w:p w14:paraId="67D8D6C6" w14:textId="6FB0FD1F" w:rsidR="6D721F6B" w:rsidRPr="003C55DF" w:rsidRDefault="0044071A" w:rsidP="00611ABB">
            <w:pPr>
              <w:spacing w:line="276" w:lineRule="auto"/>
              <w:jc w:val="center"/>
              <w:rPr>
                <w:rFonts w:asciiTheme="minorHAnsi" w:eastAsia="Calibri" w:hAnsiTheme="minorHAnsi" w:cstheme="minorHAnsi"/>
                <w:color w:val="000000" w:themeColor="text1"/>
              </w:rPr>
            </w:pPr>
            <w:r w:rsidRPr="003C55DF">
              <w:rPr>
                <w:rFonts w:asciiTheme="minorHAnsi" w:hAnsiTheme="minorHAnsi" w:cstheme="minorHAnsi"/>
                <w:noProof/>
              </w:rPr>
              <w:drawing>
                <wp:anchor distT="0" distB="0" distL="114300" distR="114300" simplePos="0" relativeHeight="251658240" behindDoc="1" locked="0" layoutInCell="1" allowOverlap="1" wp14:anchorId="27AFFC61" wp14:editId="287E3B08">
                  <wp:simplePos x="0" y="0"/>
                  <wp:positionH relativeFrom="column">
                    <wp:posOffset>4821629</wp:posOffset>
                  </wp:positionH>
                  <wp:positionV relativeFrom="paragraph">
                    <wp:posOffset>177</wp:posOffset>
                  </wp:positionV>
                  <wp:extent cx="1209675" cy="552450"/>
                  <wp:effectExtent l="0" t="0" r="9525" b="0"/>
                  <wp:wrapTight wrapText="bothSides">
                    <wp:wrapPolygon edited="0">
                      <wp:start x="0" y="0"/>
                      <wp:lineTo x="0" y="20855"/>
                      <wp:lineTo x="21430" y="20855"/>
                      <wp:lineTo x="21430" y="0"/>
                      <wp:lineTo x="0" y="0"/>
                    </wp:wrapPolygon>
                  </wp:wrapTight>
                  <wp:docPr id="1924212400" name="Picture 192421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09675" cy="552450"/>
                          </a:xfrm>
                          <a:prstGeom prst="rect">
                            <a:avLst/>
                          </a:prstGeom>
                        </pic:spPr>
                      </pic:pic>
                    </a:graphicData>
                  </a:graphic>
                  <wp14:sizeRelH relativeFrom="page">
                    <wp14:pctWidth>0</wp14:pctWidth>
                  </wp14:sizeRelH>
                  <wp14:sizeRelV relativeFrom="page">
                    <wp14:pctHeight>0</wp14:pctHeight>
                  </wp14:sizeRelV>
                </wp:anchor>
              </w:drawing>
            </w:r>
            <w:r w:rsidR="6D721F6B" w:rsidRPr="003C55DF">
              <w:rPr>
                <w:rFonts w:asciiTheme="minorHAnsi" w:eastAsia="Calibri" w:hAnsiTheme="minorHAnsi" w:cstheme="minorHAnsi"/>
                <w:b/>
                <w:bCs/>
                <w:color w:val="000000" w:themeColor="text1"/>
              </w:rPr>
              <w:t>High Ercall Primary School</w:t>
            </w:r>
          </w:p>
          <w:p w14:paraId="634CCE93" w14:textId="124B9E73" w:rsidR="6D721F6B" w:rsidRPr="003C55DF" w:rsidRDefault="6D721F6B" w:rsidP="00611ABB">
            <w:pPr>
              <w:spacing w:line="276" w:lineRule="auto"/>
              <w:jc w:val="center"/>
              <w:rPr>
                <w:rFonts w:asciiTheme="minorHAnsi" w:eastAsia="Calibri" w:hAnsiTheme="minorHAnsi" w:cstheme="minorHAnsi"/>
                <w:color w:val="000000" w:themeColor="text1"/>
              </w:rPr>
            </w:pPr>
          </w:p>
          <w:p w14:paraId="006BEECC" w14:textId="3C8BD60C" w:rsidR="6D721F6B" w:rsidRPr="003C55DF" w:rsidRDefault="6D721F6B" w:rsidP="00611ABB">
            <w:pPr>
              <w:spacing w:line="276" w:lineRule="auto"/>
              <w:jc w:val="center"/>
              <w:rPr>
                <w:rFonts w:asciiTheme="minorHAnsi" w:eastAsia="Calibri" w:hAnsiTheme="minorHAnsi" w:cstheme="minorHAnsi"/>
                <w:color w:val="000000" w:themeColor="text1"/>
              </w:rPr>
            </w:pPr>
          </w:p>
        </w:tc>
      </w:tr>
      <w:tr w:rsidR="6D721F6B" w:rsidRPr="003C55DF" w14:paraId="1445419E" w14:textId="77777777" w:rsidTr="78C5000E">
        <w:tc>
          <w:tcPr>
            <w:tcW w:w="9630" w:type="dxa"/>
            <w:gridSpan w:val="2"/>
          </w:tcPr>
          <w:p w14:paraId="0E1E1674" w14:textId="44616F3C" w:rsidR="6D721F6B" w:rsidRPr="003C55DF" w:rsidRDefault="6D721F6B" w:rsidP="00F850D9">
            <w:pPr>
              <w:spacing w:line="276" w:lineRule="auto"/>
              <w:jc w:val="center"/>
              <w:rPr>
                <w:rFonts w:asciiTheme="minorHAnsi" w:eastAsia="Calibri" w:hAnsiTheme="minorHAnsi" w:cstheme="minorBidi"/>
                <w:color w:val="000000" w:themeColor="text1"/>
              </w:rPr>
            </w:pPr>
            <w:r w:rsidRPr="78C5000E">
              <w:rPr>
                <w:rFonts w:asciiTheme="minorHAnsi" w:eastAsia="Calibri" w:hAnsiTheme="minorHAnsi" w:cstheme="minorBidi"/>
                <w:b/>
                <w:bCs/>
                <w:color w:val="000000" w:themeColor="text1"/>
              </w:rPr>
              <w:t xml:space="preserve">Curriculum Statement for </w:t>
            </w:r>
            <w:r w:rsidR="00F850D9">
              <w:rPr>
                <w:rFonts w:asciiTheme="minorHAnsi" w:eastAsia="Calibri" w:hAnsiTheme="minorHAnsi" w:cstheme="minorBidi"/>
                <w:b/>
                <w:bCs/>
                <w:color w:val="000000" w:themeColor="text1"/>
              </w:rPr>
              <w:t>PSHE</w:t>
            </w:r>
          </w:p>
        </w:tc>
      </w:tr>
      <w:tr w:rsidR="6D721F6B" w:rsidRPr="003C55DF" w14:paraId="328A2600" w14:textId="77777777" w:rsidTr="78C5000E">
        <w:tc>
          <w:tcPr>
            <w:tcW w:w="4815" w:type="dxa"/>
          </w:tcPr>
          <w:p w14:paraId="321C3E0A" w14:textId="252C670D" w:rsidR="6D721F6B" w:rsidRPr="003C55DF" w:rsidRDefault="6D721F6B" w:rsidP="00611ABB">
            <w:pPr>
              <w:spacing w:line="276" w:lineRule="auto"/>
              <w:rPr>
                <w:rFonts w:asciiTheme="minorHAnsi" w:eastAsia="Calibri" w:hAnsiTheme="minorHAnsi" w:cstheme="minorHAnsi"/>
                <w:color w:val="000000" w:themeColor="text1"/>
              </w:rPr>
            </w:pPr>
            <w:r w:rsidRPr="003C55DF">
              <w:rPr>
                <w:rFonts w:asciiTheme="minorHAnsi" w:eastAsia="Calibri" w:hAnsiTheme="minorHAnsi" w:cstheme="minorHAnsi"/>
                <w:b/>
                <w:bCs/>
                <w:color w:val="000000" w:themeColor="text1"/>
              </w:rPr>
              <w:t>Subject Leader: Lauren Fletcher</w:t>
            </w:r>
          </w:p>
        </w:tc>
        <w:tc>
          <w:tcPr>
            <w:tcW w:w="4815" w:type="dxa"/>
          </w:tcPr>
          <w:p w14:paraId="75803370" w14:textId="4A7E607E" w:rsidR="6D721F6B" w:rsidRPr="003C55DF" w:rsidRDefault="6D721F6B" w:rsidP="00611ABB">
            <w:pPr>
              <w:spacing w:line="276" w:lineRule="auto"/>
              <w:rPr>
                <w:rFonts w:asciiTheme="minorHAnsi" w:hAnsiTheme="minorHAnsi" w:cstheme="minorHAnsi"/>
                <w:u w:val="thick"/>
              </w:rPr>
            </w:pPr>
            <w:r w:rsidRPr="003C55DF">
              <w:rPr>
                <w:rFonts w:asciiTheme="minorHAnsi" w:eastAsia="Calibri" w:hAnsiTheme="minorHAnsi" w:cstheme="minorHAnsi"/>
                <w:b/>
                <w:bCs/>
                <w:color w:val="000000" w:themeColor="text1"/>
              </w:rPr>
              <w:t>Date: January 2022</w:t>
            </w:r>
          </w:p>
        </w:tc>
      </w:tr>
    </w:tbl>
    <w:p w14:paraId="0C10E26C" w14:textId="77777777" w:rsidR="00C12D37" w:rsidRDefault="00C12D37" w:rsidP="00611ABB">
      <w:pPr>
        <w:spacing w:after="160" w:line="276" w:lineRule="auto"/>
        <w:jc w:val="both"/>
        <w:rPr>
          <w:rFonts w:asciiTheme="minorHAnsi" w:eastAsia="Calibri" w:hAnsiTheme="minorHAnsi" w:cstheme="minorHAnsi"/>
          <w:b/>
          <w:bCs/>
          <w:color w:val="000000" w:themeColor="text1"/>
          <w:u w:val="single"/>
        </w:rPr>
      </w:pPr>
    </w:p>
    <w:p w14:paraId="317F723F" w14:textId="7F236D6B" w:rsidR="00F850D9" w:rsidRDefault="00F850D9" w:rsidP="002E362C">
      <w:pPr>
        <w:spacing w:after="160" w:line="276" w:lineRule="auto"/>
        <w:jc w:val="both"/>
        <w:rPr>
          <w:rFonts w:asciiTheme="minorHAnsi" w:eastAsia="Calibri" w:hAnsiTheme="minorHAnsi" w:cstheme="minorHAnsi"/>
          <w:b/>
          <w:bCs/>
          <w:sz w:val="22"/>
          <w:szCs w:val="22"/>
          <w:u w:val="single"/>
        </w:rPr>
      </w:pPr>
      <w:r>
        <w:rPr>
          <w:rFonts w:asciiTheme="minorHAnsi" w:eastAsiaTheme="minorEastAsia" w:hAnsiTheme="minorHAnsi" w:cstheme="minorBidi"/>
          <w:sz w:val="22"/>
          <w:szCs w:val="22"/>
        </w:rPr>
        <w:t>T</w:t>
      </w:r>
      <w:r w:rsidRPr="00F850D9">
        <w:rPr>
          <w:rFonts w:asciiTheme="minorHAnsi" w:eastAsiaTheme="minorEastAsia" w:hAnsiTheme="minorHAnsi" w:cstheme="minorBidi"/>
          <w:sz w:val="22"/>
          <w:szCs w:val="22"/>
        </w:rPr>
        <w:t>he Relationships and Sex Education (RSE) statutory curriculum is taught through the PSHE curriculum.</w:t>
      </w:r>
      <w:r>
        <w:rPr>
          <w:rFonts w:asciiTheme="minorHAnsi" w:eastAsiaTheme="minorEastAsia" w:hAnsiTheme="minorHAnsi" w:cstheme="minorBidi"/>
          <w:sz w:val="22"/>
          <w:szCs w:val="22"/>
        </w:rPr>
        <w:t xml:space="preserve"> All aspects of the RSE curriculum are included when discussing the </w:t>
      </w:r>
      <w:bookmarkStart w:id="0" w:name="_GoBack"/>
      <w:bookmarkEnd w:id="0"/>
      <w:r>
        <w:rPr>
          <w:rFonts w:asciiTheme="minorHAnsi" w:eastAsiaTheme="minorEastAsia" w:hAnsiTheme="minorHAnsi" w:cstheme="minorBidi"/>
          <w:sz w:val="22"/>
          <w:szCs w:val="22"/>
        </w:rPr>
        <w:t xml:space="preserve">PSHE curriculum in this document. </w:t>
      </w:r>
    </w:p>
    <w:p w14:paraId="57C2C6FA" w14:textId="4FF2D26D" w:rsidR="003C55DF" w:rsidRPr="002E362C" w:rsidRDefault="6BA142D2" w:rsidP="002E362C">
      <w:pPr>
        <w:spacing w:after="160" w:line="276" w:lineRule="auto"/>
        <w:jc w:val="both"/>
        <w:rPr>
          <w:rFonts w:asciiTheme="minorHAnsi" w:eastAsia="XCCW Joined 1a" w:hAnsiTheme="minorHAnsi" w:cstheme="minorHAnsi"/>
          <w:sz w:val="22"/>
          <w:szCs w:val="22"/>
        </w:rPr>
      </w:pPr>
      <w:r w:rsidRPr="002E362C">
        <w:rPr>
          <w:rFonts w:asciiTheme="minorHAnsi" w:eastAsia="Calibri" w:hAnsiTheme="minorHAnsi" w:cstheme="minorHAnsi"/>
          <w:b/>
          <w:bCs/>
          <w:sz w:val="22"/>
          <w:szCs w:val="22"/>
          <w:u w:val="single"/>
        </w:rPr>
        <w:t>Intent</w:t>
      </w:r>
    </w:p>
    <w:p w14:paraId="38A138B7" w14:textId="080256CC" w:rsidR="209B2F53" w:rsidRPr="002E362C" w:rsidRDefault="209B2F53" w:rsidP="78C5000E">
      <w:pPr>
        <w:spacing w:after="160" w:line="259" w:lineRule="auto"/>
        <w:jc w:val="both"/>
        <w:rPr>
          <w:rFonts w:asciiTheme="minorHAnsi" w:hAnsiTheme="minorHAnsi" w:cstheme="minorBidi"/>
          <w:sz w:val="22"/>
          <w:szCs w:val="22"/>
        </w:rPr>
      </w:pPr>
      <w:r w:rsidRPr="78C5000E">
        <w:rPr>
          <w:rFonts w:asciiTheme="minorHAnsi" w:eastAsia="Calibri" w:hAnsiTheme="minorHAnsi" w:cstheme="minorBidi"/>
          <w:b/>
          <w:bCs/>
          <w:sz w:val="22"/>
          <w:szCs w:val="22"/>
        </w:rPr>
        <w:t xml:space="preserve">What does </w:t>
      </w:r>
      <w:r w:rsidR="00F850D9">
        <w:rPr>
          <w:rFonts w:asciiTheme="minorHAnsi" w:eastAsia="Calibri" w:hAnsiTheme="minorHAnsi" w:cstheme="minorBidi"/>
          <w:b/>
          <w:bCs/>
          <w:sz w:val="22"/>
          <w:szCs w:val="22"/>
        </w:rPr>
        <w:t>PSHE</w:t>
      </w:r>
      <w:r w:rsidRPr="78C5000E">
        <w:rPr>
          <w:rFonts w:asciiTheme="minorHAnsi" w:eastAsia="Calibri" w:hAnsiTheme="minorHAnsi" w:cstheme="minorBidi"/>
          <w:b/>
          <w:bCs/>
          <w:sz w:val="22"/>
          <w:szCs w:val="22"/>
        </w:rPr>
        <w:t xml:space="preserve"> look like at High Ercall? </w:t>
      </w:r>
      <w:r w:rsidRPr="78C5000E">
        <w:rPr>
          <w:rFonts w:asciiTheme="minorHAnsi" w:eastAsia="Calibri" w:hAnsiTheme="minorHAnsi" w:cstheme="minorBidi"/>
          <w:sz w:val="22"/>
          <w:szCs w:val="22"/>
        </w:rPr>
        <w:t xml:space="preserve"> </w:t>
      </w:r>
    </w:p>
    <w:p w14:paraId="5DA2B9D2" w14:textId="4EEB1C61" w:rsidR="00121458" w:rsidRPr="002E362C" w:rsidRDefault="00F850D9" w:rsidP="78C5000E">
      <w:pPr>
        <w:spacing w:line="276" w:lineRule="auto"/>
        <w:jc w:val="both"/>
        <w:rPr>
          <w:rFonts w:asciiTheme="minorHAnsi" w:hAnsiTheme="minorHAnsi" w:cstheme="minorBidi"/>
          <w:sz w:val="22"/>
          <w:szCs w:val="22"/>
        </w:rPr>
      </w:pPr>
      <w:r w:rsidRPr="00F850D9">
        <w:rPr>
          <w:rFonts w:asciiTheme="minorHAnsi" w:eastAsiaTheme="minorEastAsia" w:hAnsiTheme="minorHAnsi" w:cstheme="minorBidi"/>
          <w:sz w:val="22"/>
          <w:szCs w:val="22"/>
        </w:rPr>
        <w:t xml:space="preserve">At High Ercall Primary School, the Relationships and Sex Education (RSE) statutory curriculum is taught through the PSHE curriculum. This is integrated within the wider school curriculum as it complements and overlaps with the ethos, values and key drivers of the school. </w:t>
      </w:r>
      <w:r w:rsidR="003C55DF" w:rsidRPr="78C5000E">
        <w:rPr>
          <w:rFonts w:asciiTheme="minorHAnsi" w:eastAsiaTheme="minorEastAsia" w:hAnsiTheme="minorHAnsi" w:cstheme="minorBidi"/>
          <w:sz w:val="22"/>
          <w:szCs w:val="22"/>
        </w:rPr>
        <w:t xml:space="preserve">Throughout the </w:t>
      </w:r>
      <w:r>
        <w:rPr>
          <w:rFonts w:asciiTheme="minorHAnsi" w:eastAsiaTheme="minorEastAsia" w:hAnsiTheme="minorHAnsi" w:cstheme="minorBidi"/>
          <w:sz w:val="22"/>
          <w:szCs w:val="22"/>
        </w:rPr>
        <w:t>PSHE</w:t>
      </w:r>
      <w:r w:rsidR="003C55DF" w:rsidRPr="78C5000E">
        <w:rPr>
          <w:rFonts w:asciiTheme="minorHAnsi" w:eastAsiaTheme="minorEastAsia" w:hAnsiTheme="minorHAnsi" w:cstheme="minorBidi"/>
          <w:sz w:val="22"/>
          <w:szCs w:val="22"/>
        </w:rPr>
        <w:t xml:space="preserve"> curriculum, we aim to equip children with the essential skills for life and intend to develop the whole child through carefully planned and resourced lessons</w:t>
      </w:r>
      <w:r w:rsidR="00C12D37" w:rsidRPr="78C5000E">
        <w:rPr>
          <w:rFonts w:asciiTheme="minorHAnsi" w:eastAsiaTheme="minorEastAsia" w:hAnsiTheme="minorHAnsi" w:cstheme="minorBidi"/>
          <w:sz w:val="22"/>
          <w:szCs w:val="22"/>
        </w:rPr>
        <w:t>.</w:t>
      </w:r>
      <w:r w:rsidR="003C55DF" w:rsidRPr="78C5000E">
        <w:rPr>
          <w:rFonts w:asciiTheme="minorHAnsi" w:eastAsiaTheme="minorEastAsia" w:hAnsiTheme="minorHAnsi" w:cstheme="minorBidi"/>
          <w:sz w:val="22"/>
          <w:szCs w:val="22"/>
        </w:rPr>
        <w:t xml:space="preserve"> </w:t>
      </w:r>
      <w:r w:rsidR="003C55DF" w:rsidRPr="78C5000E">
        <w:rPr>
          <w:rFonts w:asciiTheme="minorHAnsi" w:hAnsiTheme="minorHAnsi" w:cstheme="minorBidi"/>
          <w:sz w:val="22"/>
          <w:szCs w:val="22"/>
        </w:rPr>
        <w:t>Through these lessons, children will learn how to stay safe and healthy, build and maintain successful relationships and become active citizens, responsibly participating in society around them.</w:t>
      </w:r>
      <w:r w:rsidR="003C55DF" w:rsidRPr="78C5000E">
        <w:rPr>
          <w:rFonts w:asciiTheme="minorHAnsi" w:eastAsiaTheme="minorEastAsia" w:hAnsiTheme="minorHAnsi" w:cstheme="minorBidi"/>
          <w:sz w:val="22"/>
          <w:szCs w:val="22"/>
        </w:rPr>
        <w:t xml:space="preserve"> With the stressors encountered in an </w:t>
      </w:r>
      <w:r w:rsidR="14A4A09D" w:rsidRPr="78C5000E">
        <w:rPr>
          <w:rFonts w:asciiTheme="minorHAnsi" w:eastAsiaTheme="minorEastAsia" w:hAnsiTheme="minorHAnsi" w:cstheme="minorBidi"/>
          <w:sz w:val="22"/>
          <w:szCs w:val="22"/>
        </w:rPr>
        <w:t>ever-changing</w:t>
      </w:r>
      <w:r w:rsidR="003C55DF" w:rsidRPr="78C5000E">
        <w:rPr>
          <w:rFonts w:asciiTheme="minorHAnsi" w:eastAsiaTheme="minorEastAsia" w:hAnsiTheme="minorHAnsi" w:cstheme="minorBidi"/>
          <w:sz w:val="22"/>
          <w:szCs w:val="22"/>
        </w:rPr>
        <w:t xml:space="preserve"> society, we provide our pupils with a secure understanding of the world around them and support them </w:t>
      </w:r>
      <w:r w:rsidR="003C55DF" w:rsidRPr="78C5000E">
        <w:rPr>
          <w:rFonts w:asciiTheme="minorHAnsi" w:hAnsiTheme="minorHAnsi" w:cstheme="minorBidi"/>
          <w:sz w:val="22"/>
          <w:szCs w:val="22"/>
        </w:rPr>
        <w:t>in seeing each and everybody’s value in society</w:t>
      </w:r>
      <w:r w:rsidR="00121458" w:rsidRPr="78C5000E">
        <w:rPr>
          <w:rFonts w:asciiTheme="minorHAnsi" w:hAnsiTheme="minorHAnsi" w:cstheme="minorBidi"/>
          <w:sz w:val="22"/>
          <w:szCs w:val="22"/>
        </w:rPr>
        <w:t xml:space="preserve"> and</w:t>
      </w:r>
      <w:r w:rsidR="003C55DF" w:rsidRPr="78C5000E">
        <w:rPr>
          <w:rFonts w:asciiTheme="minorHAnsi" w:hAnsiTheme="minorHAnsi" w:cstheme="minorBidi"/>
          <w:sz w:val="22"/>
          <w:szCs w:val="22"/>
        </w:rPr>
        <w:t xml:space="preserve"> to promoting strong and positive views of self</w:t>
      </w:r>
      <w:r w:rsidR="00121458" w:rsidRPr="78C5000E">
        <w:rPr>
          <w:rFonts w:asciiTheme="minorHAnsi" w:hAnsiTheme="minorHAnsi" w:cstheme="minorBidi"/>
          <w:sz w:val="22"/>
          <w:szCs w:val="22"/>
        </w:rPr>
        <w:t>.</w:t>
      </w:r>
      <w:r w:rsidR="003C55DF" w:rsidRPr="78C5000E">
        <w:rPr>
          <w:rFonts w:asciiTheme="minorHAnsi" w:hAnsiTheme="minorHAnsi" w:cstheme="minorBidi"/>
          <w:sz w:val="22"/>
          <w:szCs w:val="22"/>
        </w:rPr>
        <w:t xml:space="preserve"> Our curriculum aims to cover a wide range of the social and emotional aspects of learning, enabling children to develop their identity and self-esteem as active, confident members of their community. The themes and topics support social, moral, spiritual and cultural development and provide children with protective teaching on essential safeguarding issues, developing their knowledge of when and how they can ask for help. </w:t>
      </w:r>
      <w:r w:rsidR="00121458" w:rsidRPr="78C5000E">
        <w:rPr>
          <w:rStyle w:val="normaltextrun"/>
          <w:rFonts w:asciiTheme="minorHAnsi" w:hAnsiTheme="minorHAnsi" w:cstheme="minorBidi"/>
          <w:sz w:val="22"/>
          <w:szCs w:val="22"/>
        </w:rPr>
        <w:t>As a result of this they will:</w:t>
      </w:r>
      <w:r w:rsidR="00121458" w:rsidRPr="78C5000E">
        <w:rPr>
          <w:rStyle w:val="eop"/>
          <w:rFonts w:asciiTheme="minorHAnsi" w:hAnsiTheme="minorHAnsi" w:cstheme="minorBidi"/>
          <w:sz w:val="22"/>
          <w:szCs w:val="22"/>
        </w:rPr>
        <w:t> </w:t>
      </w:r>
    </w:p>
    <w:p w14:paraId="46BFA639" w14:textId="5B1525BC" w:rsidR="00121458" w:rsidRPr="002E362C" w:rsidRDefault="00121458" w:rsidP="002E362C">
      <w:pPr>
        <w:pStyle w:val="paragraph"/>
        <w:numPr>
          <w:ilvl w:val="0"/>
          <w:numId w:val="6"/>
        </w:numPr>
        <w:spacing w:before="0" w:beforeAutospacing="0" w:after="0" w:afterAutospacing="0" w:line="276" w:lineRule="auto"/>
        <w:ind w:left="360" w:firstLine="0"/>
        <w:jc w:val="both"/>
        <w:textAlignment w:val="baseline"/>
        <w:rPr>
          <w:rFonts w:asciiTheme="minorHAnsi" w:hAnsiTheme="minorHAnsi" w:cstheme="minorHAnsi"/>
          <w:sz w:val="22"/>
          <w:szCs w:val="22"/>
        </w:rPr>
      </w:pPr>
      <w:r w:rsidRPr="002E362C">
        <w:rPr>
          <w:rStyle w:val="normaltextrun"/>
          <w:rFonts w:asciiTheme="minorHAnsi" w:hAnsiTheme="minorHAnsi" w:cstheme="minorHAnsi"/>
          <w:sz w:val="22"/>
          <w:szCs w:val="22"/>
        </w:rPr>
        <w:t>Increase and develop their </w:t>
      </w:r>
      <w:r w:rsidRPr="002E362C">
        <w:rPr>
          <w:rStyle w:val="normaltextrun"/>
          <w:rFonts w:asciiTheme="minorHAnsi" w:hAnsiTheme="minorHAnsi" w:cstheme="minorHAnsi"/>
          <w:b/>
          <w:bCs/>
          <w:sz w:val="22"/>
          <w:szCs w:val="22"/>
        </w:rPr>
        <w:t>substantive knowledge </w:t>
      </w:r>
      <w:r w:rsidRPr="002E362C">
        <w:rPr>
          <w:rStyle w:val="normaltextrun"/>
          <w:rFonts w:asciiTheme="minorHAnsi" w:hAnsiTheme="minorHAnsi" w:cstheme="minorHAnsi"/>
          <w:sz w:val="22"/>
          <w:szCs w:val="22"/>
        </w:rPr>
        <w:t xml:space="preserve">of a variety of topics such as understanding emotions, relationships, goals, </w:t>
      </w:r>
      <w:r w:rsidR="5BB6C577" w:rsidRPr="002E362C">
        <w:rPr>
          <w:rStyle w:val="normaltextrun"/>
          <w:rFonts w:asciiTheme="minorHAnsi" w:hAnsiTheme="minorHAnsi" w:cstheme="minorHAnsi"/>
          <w:sz w:val="22"/>
          <w:szCs w:val="22"/>
        </w:rPr>
        <w:t xml:space="preserve">managing money, keeping safe, </w:t>
      </w:r>
      <w:r w:rsidRPr="002E362C">
        <w:rPr>
          <w:rStyle w:val="normaltextrun"/>
          <w:rFonts w:asciiTheme="minorHAnsi" w:hAnsiTheme="minorHAnsi" w:cstheme="minorHAnsi"/>
          <w:sz w:val="22"/>
          <w:szCs w:val="22"/>
        </w:rPr>
        <w:t xml:space="preserve">healthy lifestyles and </w:t>
      </w:r>
      <w:r w:rsidR="00611ABB" w:rsidRPr="002E362C">
        <w:rPr>
          <w:rStyle w:val="normaltextrun"/>
          <w:rFonts w:asciiTheme="minorHAnsi" w:hAnsiTheme="minorHAnsi" w:cstheme="minorHAnsi"/>
          <w:sz w:val="22"/>
          <w:szCs w:val="22"/>
        </w:rPr>
        <w:t xml:space="preserve">the changing human body. </w:t>
      </w:r>
    </w:p>
    <w:p w14:paraId="4158B8FD" w14:textId="79B40F52" w:rsidR="00121458" w:rsidRPr="002E362C" w:rsidRDefault="00121458" w:rsidP="002E362C">
      <w:pPr>
        <w:pStyle w:val="paragraph"/>
        <w:numPr>
          <w:ilvl w:val="0"/>
          <w:numId w:val="6"/>
        </w:numPr>
        <w:spacing w:before="0" w:beforeAutospacing="0" w:after="0" w:afterAutospacing="0" w:line="276" w:lineRule="auto"/>
        <w:ind w:left="360" w:firstLine="0"/>
        <w:jc w:val="both"/>
        <w:textAlignment w:val="baseline"/>
        <w:rPr>
          <w:rFonts w:asciiTheme="minorHAnsi" w:eastAsiaTheme="minorEastAsia" w:hAnsiTheme="minorHAnsi" w:cstheme="minorHAnsi"/>
          <w:sz w:val="22"/>
          <w:szCs w:val="22"/>
        </w:rPr>
      </w:pPr>
      <w:r w:rsidRPr="002E362C">
        <w:rPr>
          <w:rStyle w:val="normaltextrun"/>
          <w:rFonts w:asciiTheme="minorHAnsi" w:hAnsiTheme="minorHAnsi" w:cstheme="minorHAnsi"/>
          <w:sz w:val="22"/>
          <w:szCs w:val="22"/>
        </w:rPr>
        <w:t>Increase and develop their </w:t>
      </w:r>
      <w:r w:rsidRPr="002E362C">
        <w:rPr>
          <w:rStyle w:val="normaltextrun"/>
          <w:rFonts w:asciiTheme="minorHAnsi" w:hAnsiTheme="minorHAnsi" w:cstheme="minorHAnsi"/>
          <w:b/>
          <w:bCs/>
          <w:sz w:val="22"/>
          <w:szCs w:val="22"/>
        </w:rPr>
        <w:t>disciplinary knowledge </w:t>
      </w:r>
      <w:r w:rsidRPr="002E362C">
        <w:rPr>
          <w:rStyle w:val="normaltextrun"/>
          <w:rFonts w:asciiTheme="minorHAnsi" w:hAnsiTheme="minorHAnsi" w:cstheme="minorHAnsi"/>
          <w:sz w:val="22"/>
          <w:szCs w:val="22"/>
        </w:rPr>
        <w:t>in KS2 by gaining an understanding of</w:t>
      </w:r>
      <w:r w:rsidR="00611ABB" w:rsidRPr="002E362C">
        <w:rPr>
          <w:rStyle w:val="normaltextrun"/>
          <w:rFonts w:asciiTheme="minorHAnsi" w:hAnsiTheme="minorHAnsi" w:cstheme="minorHAnsi"/>
          <w:sz w:val="22"/>
          <w:szCs w:val="22"/>
        </w:rPr>
        <w:t xml:space="preserve"> how to manage emotions, form relationships, build resilience when setting goals and understand how to respond to their changing body.</w:t>
      </w:r>
      <w:r w:rsidRPr="002E362C">
        <w:rPr>
          <w:rStyle w:val="eop"/>
          <w:rFonts w:asciiTheme="minorHAnsi" w:hAnsiTheme="minorHAnsi" w:cstheme="minorHAnsi"/>
          <w:sz w:val="22"/>
          <w:szCs w:val="22"/>
        </w:rPr>
        <w:t> </w:t>
      </w:r>
      <w:r w:rsidR="0CDBB8F2" w:rsidRPr="002E362C">
        <w:rPr>
          <w:rFonts w:asciiTheme="minorHAnsi" w:eastAsia="Calibri" w:hAnsiTheme="minorHAnsi" w:cstheme="minorHAnsi"/>
          <w:sz w:val="22"/>
          <w:szCs w:val="22"/>
        </w:rPr>
        <w:t xml:space="preserve"> Children will have opportunities to make their own choices about how to do something and will be able to evaluate what they have learnt and tried and how to improve for their future.</w:t>
      </w:r>
    </w:p>
    <w:p w14:paraId="721F5E2F" w14:textId="1836609F" w:rsidR="5C44B073" w:rsidRPr="002E362C" w:rsidRDefault="5C44B073" w:rsidP="002E362C">
      <w:pPr>
        <w:pStyle w:val="paragraph"/>
        <w:spacing w:before="0" w:beforeAutospacing="0" w:after="0" w:afterAutospacing="0" w:line="276" w:lineRule="auto"/>
        <w:jc w:val="both"/>
        <w:rPr>
          <w:rFonts w:asciiTheme="minorHAnsi" w:eastAsiaTheme="minorEastAsia" w:hAnsiTheme="minorHAnsi" w:cstheme="minorHAnsi"/>
          <w:sz w:val="22"/>
          <w:szCs w:val="22"/>
        </w:rPr>
      </w:pPr>
    </w:p>
    <w:p w14:paraId="48D0C91C" w14:textId="4F06F932" w:rsidR="5C44B073" w:rsidRPr="002E362C" w:rsidRDefault="5C44B073" w:rsidP="002E362C">
      <w:pPr>
        <w:spacing w:after="160"/>
        <w:jc w:val="both"/>
        <w:rPr>
          <w:rFonts w:asciiTheme="minorHAnsi" w:hAnsiTheme="minorHAnsi" w:cstheme="minorHAnsi"/>
          <w:sz w:val="22"/>
          <w:szCs w:val="22"/>
        </w:rPr>
      </w:pPr>
      <w:r w:rsidRPr="002E362C">
        <w:rPr>
          <w:rFonts w:asciiTheme="minorHAnsi" w:eastAsia="Calibri" w:hAnsiTheme="minorHAnsi" w:cstheme="minorHAnsi"/>
          <w:b/>
          <w:bCs/>
          <w:sz w:val="22"/>
          <w:szCs w:val="22"/>
        </w:rPr>
        <w:t>Our curriculum has been built to include our key curriculum drivers:</w:t>
      </w:r>
    </w:p>
    <w:p w14:paraId="3B38F4C5" w14:textId="308274BB" w:rsidR="5C44B073" w:rsidRPr="002E362C" w:rsidRDefault="5C44B073" w:rsidP="78C5000E">
      <w:pPr>
        <w:pStyle w:val="paragraph"/>
        <w:spacing w:before="0" w:beforeAutospacing="0" w:after="0" w:afterAutospacing="0" w:line="276" w:lineRule="auto"/>
        <w:jc w:val="both"/>
        <w:rPr>
          <w:rFonts w:asciiTheme="minorHAnsi" w:hAnsiTheme="minorHAnsi" w:cstheme="minorBidi"/>
          <w:sz w:val="22"/>
          <w:szCs w:val="22"/>
        </w:rPr>
      </w:pPr>
      <w:r w:rsidRPr="78C5000E">
        <w:rPr>
          <w:rFonts w:asciiTheme="minorHAnsi" w:eastAsiaTheme="minorEastAsia" w:hAnsiTheme="minorHAnsi" w:cstheme="minorBidi"/>
          <w:sz w:val="22"/>
          <w:szCs w:val="22"/>
        </w:rPr>
        <w:t xml:space="preserve">The children are encouraged to develop our school values </w:t>
      </w:r>
      <w:r w:rsidRPr="78C5000E">
        <w:rPr>
          <w:rFonts w:asciiTheme="minorHAnsi" w:eastAsiaTheme="minorEastAsia" w:hAnsiTheme="minorHAnsi" w:cstheme="minorBidi"/>
          <w:b/>
          <w:bCs/>
          <w:sz w:val="22"/>
          <w:szCs w:val="22"/>
        </w:rPr>
        <w:t xml:space="preserve">(the 5Rs) </w:t>
      </w:r>
      <w:r w:rsidRPr="78C5000E">
        <w:rPr>
          <w:rFonts w:asciiTheme="minorHAnsi" w:eastAsiaTheme="minorEastAsia" w:hAnsiTheme="minorHAnsi" w:cstheme="minorBidi"/>
          <w:sz w:val="22"/>
          <w:szCs w:val="22"/>
        </w:rPr>
        <w:t xml:space="preserve">when studying </w:t>
      </w:r>
      <w:r w:rsidR="00F850D9">
        <w:rPr>
          <w:rFonts w:asciiTheme="minorHAnsi" w:eastAsiaTheme="minorEastAsia" w:hAnsiTheme="minorHAnsi" w:cstheme="minorBidi"/>
          <w:sz w:val="22"/>
          <w:szCs w:val="22"/>
        </w:rPr>
        <w:t>PSHE</w:t>
      </w:r>
      <w:r w:rsidRPr="78C5000E">
        <w:rPr>
          <w:rFonts w:asciiTheme="minorHAnsi" w:eastAsiaTheme="minorEastAsia" w:hAnsiTheme="minorHAnsi" w:cstheme="minorBidi"/>
          <w:sz w:val="22"/>
          <w:szCs w:val="22"/>
        </w:rPr>
        <w:t xml:space="preserve">. Throughout the </w:t>
      </w:r>
      <w:r w:rsidR="00F850D9">
        <w:rPr>
          <w:rFonts w:asciiTheme="minorHAnsi" w:eastAsiaTheme="minorEastAsia" w:hAnsiTheme="minorHAnsi" w:cstheme="minorBidi"/>
          <w:sz w:val="22"/>
          <w:szCs w:val="22"/>
        </w:rPr>
        <w:t>PSHE</w:t>
      </w:r>
      <w:r w:rsidRPr="78C5000E">
        <w:rPr>
          <w:rFonts w:asciiTheme="minorHAnsi" w:eastAsiaTheme="minorEastAsia" w:hAnsiTheme="minorHAnsi" w:cstheme="minorBidi"/>
          <w:sz w:val="22"/>
          <w:szCs w:val="22"/>
        </w:rPr>
        <w:t xml:space="preserve"> curriculum, the 5Rs are continually reflected upon to create links between learning and behaviour. For example, </w:t>
      </w:r>
      <w:r w:rsidRPr="78C5000E">
        <w:rPr>
          <w:rFonts w:asciiTheme="minorHAnsi" w:eastAsiaTheme="minorEastAsia" w:hAnsiTheme="minorHAnsi" w:cstheme="minorBidi"/>
          <w:i/>
          <w:iCs/>
          <w:sz w:val="22"/>
          <w:szCs w:val="22"/>
        </w:rPr>
        <w:t>respect</w:t>
      </w:r>
      <w:r w:rsidRPr="78C5000E">
        <w:rPr>
          <w:rFonts w:asciiTheme="minorHAnsi" w:eastAsiaTheme="minorEastAsia" w:hAnsiTheme="minorHAnsi" w:cstheme="minorBidi"/>
          <w:sz w:val="22"/>
          <w:szCs w:val="22"/>
        </w:rPr>
        <w:t xml:space="preserve"> is taught when learning about relationships and </w:t>
      </w:r>
      <w:r w:rsidRPr="78C5000E">
        <w:rPr>
          <w:rFonts w:asciiTheme="minorHAnsi" w:eastAsiaTheme="minorEastAsia" w:hAnsiTheme="minorHAnsi" w:cstheme="minorBidi"/>
          <w:i/>
          <w:iCs/>
          <w:sz w:val="22"/>
          <w:szCs w:val="22"/>
        </w:rPr>
        <w:t xml:space="preserve">resilience </w:t>
      </w:r>
      <w:r w:rsidRPr="78C5000E">
        <w:rPr>
          <w:rFonts w:asciiTheme="minorHAnsi" w:eastAsiaTheme="minorEastAsia" w:hAnsiTheme="minorHAnsi" w:cstheme="minorBidi"/>
          <w:sz w:val="22"/>
          <w:szCs w:val="22"/>
        </w:rPr>
        <w:t xml:space="preserve">is taught through developing strategies towards positive thinking. Children are taught to be </w:t>
      </w:r>
      <w:r w:rsidRPr="78C5000E">
        <w:rPr>
          <w:rFonts w:asciiTheme="minorHAnsi" w:eastAsiaTheme="minorEastAsia" w:hAnsiTheme="minorHAnsi" w:cstheme="minorBidi"/>
          <w:i/>
          <w:iCs/>
          <w:sz w:val="22"/>
          <w:szCs w:val="22"/>
        </w:rPr>
        <w:t>resourceful</w:t>
      </w:r>
      <w:r w:rsidRPr="78C5000E">
        <w:rPr>
          <w:rFonts w:asciiTheme="minorHAnsi" w:eastAsiaTheme="minorEastAsia" w:hAnsiTheme="minorHAnsi" w:cstheme="minorBidi"/>
          <w:sz w:val="22"/>
          <w:szCs w:val="22"/>
        </w:rPr>
        <w:t xml:space="preserve"> through building self-esteem and confidence and </w:t>
      </w:r>
      <w:r w:rsidRPr="78C5000E">
        <w:rPr>
          <w:rFonts w:asciiTheme="minorHAnsi" w:eastAsiaTheme="minorEastAsia" w:hAnsiTheme="minorHAnsi" w:cstheme="minorBidi"/>
          <w:i/>
          <w:iCs/>
          <w:sz w:val="22"/>
          <w:szCs w:val="22"/>
        </w:rPr>
        <w:t xml:space="preserve">responsibility </w:t>
      </w:r>
      <w:r w:rsidRPr="78C5000E">
        <w:rPr>
          <w:rFonts w:asciiTheme="minorHAnsi" w:eastAsiaTheme="minorEastAsia" w:hAnsiTheme="minorHAnsi" w:cstheme="minorBidi"/>
          <w:sz w:val="22"/>
          <w:szCs w:val="22"/>
        </w:rPr>
        <w:t xml:space="preserve">is taught through learning about the economy and careers. Finally, all children are offered opportunities to reflect upon their new learning and consider how this will be applied to their everyday life. </w:t>
      </w:r>
      <w:r w:rsidRPr="78C5000E">
        <w:rPr>
          <w:rFonts w:asciiTheme="minorHAnsi" w:eastAsia="Calibri" w:hAnsiTheme="minorHAnsi" w:cstheme="minorBidi"/>
          <w:sz w:val="22"/>
          <w:szCs w:val="22"/>
        </w:rPr>
        <w:t xml:space="preserve">We understand that children learn in a variety of ways, and so where appropriate, </w:t>
      </w:r>
      <w:r w:rsidRPr="78C5000E">
        <w:rPr>
          <w:rFonts w:asciiTheme="minorHAnsi" w:eastAsia="Calibri" w:hAnsiTheme="minorHAnsi" w:cstheme="minorBidi"/>
          <w:b/>
          <w:bCs/>
          <w:sz w:val="22"/>
          <w:szCs w:val="22"/>
        </w:rPr>
        <w:t xml:space="preserve">children will learn </w:t>
      </w:r>
      <w:r w:rsidR="00F850D9">
        <w:rPr>
          <w:rFonts w:asciiTheme="minorHAnsi" w:eastAsia="Calibri" w:hAnsiTheme="minorHAnsi" w:cstheme="minorBidi"/>
          <w:b/>
          <w:bCs/>
          <w:sz w:val="22"/>
          <w:szCs w:val="22"/>
        </w:rPr>
        <w:t>PSHE</w:t>
      </w:r>
      <w:r w:rsidRPr="78C5000E">
        <w:rPr>
          <w:rFonts w:asciiTheme="minorHAnsi" w:eastAsia="Calibri" w:hAnsiTheme="minorHAnsi" w:cstheme="minorBidi"/>
          <w:b/>
          <w:bCs/>
          <w:sz w:val="22"/>
          <w:szCs w:val="22"/>
        </w:rPr>
        <w:t xml:space="preserve"> outside the classroom</w:t>
      </w:r>
      <w:r w:rsidRPr="78C5000E">
        <w:rPr>
          <w:rFonts w:asciiTheme="minorHAnsi" w:eastAsia="Calibri" w:hAnsiTheme="minorHAnsi" w:cstheme="minorBidi"/>
          <w:sz w:val="22"/>
          <w:szCs w:val="22"/>
        </w:rPr>
        <w:t xml:space="preserve"> linking to our key driver for outdoor learning.</w:t>
      </w:r>
      <w:r w:rsidRPr="78C5000E">
        <w:rPr>
          <w:rFonts w:asciiTheme="minorHAnsi" w:eastAsia="Calibri" w:hAnsiTheme="minorHAnsi" w:cstheme="minorBidi"/>
          <w:b/>
          <w:bCs/>
          <w:sz w:val="22"/>
          <w:szCs w:val="22"/>
        </w:rPr>
        <w:t xml:space="preserve"> </w:t>
      </w:r>
      <w:r w:rsidRPr="78C5000E">
        <w:rPr>
          <w:rFonts w:asciiTheme="minorHAnsi" w:eastAsia="Calibri" w:hAnsiTheme="minorHAnsi" w:cstheme="minorBidi"/>
          <w:sz w:val="22"/>
          <w:szCs w:val="22"/>
        </w:rPr>
        <w:t xml:space="preserve">We will use a range of resources to interpret a </w:t>
      </w:r>
      <w:r w:rsidRPr="78C5000E">
        <w:rPr>
          <w:rFonts w:asciiTheme="minorHAnsi" w:eastAsia="Calibri" w:hAnsiTheme="minorHAnsi" w:cstheme="minorBidi"/>
          <w:b/>
          <w:bCs/>
          <w:sz w:val="22"/>
          <w:szCs w:val="22"/>
        </w:rPr>
        <w:t>range of diversity issues</w:t>
      </w:r>
      <w:r w:rsidRPr="78C5000E">
        <w:rPr>
          <w:rFonts w:asciiTheme="minorHAnsi" w:eastAsia="Calibri" w:hAnsiTheme="minorHAnsi" w:cstheme="minorBidi"/>
          <w:sz w:val="22"/>
          <w:szCs w:val="22"/>
        </w:rPr>
        <w:t xml:space="preserve"> within personal, social, health and economic education at least once in each key stage. </w:t>
      </w:r>
    </w:p>
    <w:p w14:paraId="446C52C0" w14:textId="77777777" w:rsidR="00C12D37" w:rsidRPr="002E362C" w:rsidRDefault="00C12D37" w:rsidP="002E362C">
      <w:pPr>
        <w:spacing w:line="276" w:lineRule="auto"/>
        <w:jc w:val="both"/>
        <w:rPr>
          <w:rFonts w:asciiTheme="minorHAnsi" w:hAnsiTheme="minorHAnsi" w:cstheme="minorHAnsi"/>
          <w:sz w:val="22"/>
          <w:szCs w:val="22"/>
        </w:rPr>
      </w:pPr>
    </w:p>
    <w:p w14:paraId="1AD4C590" w14:textId="5194457E" w:rsidR="5C44B073" w:rsidRPr="002E362C" w:rsidRDefault="5C44B073" w:rsidP="002E362C">
      <w:pPr>
        <w:spacing w:after="160"/>
        <w:jc w:val="both"/>
        <w:rPr>
          <w:rFonts w:asciiTheme="minorHAnsi" w:eastAsia="Calibri" w:hAnsiTheme="minorHAnsi" w:cstheme="minorHAnsi"/>
          <w:sz w:val="22"/>
          <w:szCs w:val="22"/>
          <w:lang w:val="en-US"/>
        </w:rPr>
      </w:pPr>
      <w:r w:rsidRPr="002E362C">
        <w:rPr>
          <w:rFonts w:asciiTheme="minorHAnsi" w:eastAsia="Calibri" w:hAnsiTheme="minorHAnsi" w:cstheme="minorHAnsi"/>
          <w:sz w:val="22"/>
          <w:szCs w:val="22"/>
        </w:rPr>
        <w:lastRenderedPageBreak/>
        <w:t xml:space="preserve">In our curriculum we have also considered the </w:t>
      </w:r>
      <w:r w:rsidRPr="002E362C">
        <w:rPr>
          <w:rFonts w:asciiTheme="minorHAnsi" w:eastAsia="Calibri" w:hAnsiTheme="minorHAnsi" w:cstheme="minorHAnsi"/>
          <w:b/>
          <w:bCs/>
          <w:sz w:val="22"/>
          <w:szCs w:val="22"/>
        </w:rPr>
        <w:t>journey of a child through the school,</w:t>
      </w:r>
      <w:r w:rsidRPr="002E362C">
        <w:rPr>
          <w:rFonts w:asciiTheme="minorHAnsi" w:eastAsia="Calibri" w:hAnsiTheme="minorHAnsi" w:cstheme="minorHAnsi"/>
          <w:sz w:val="22"/>
          <w:szCs w:val="22"/>
        </w:rPr>
        <w:t xml:space="preserve"> so that our curriculum is progressive, building on prior learning, and regularly revisiting taught concepts (Relationships, Health and Wellbeing and Living in the Wider World). Each class has a two-year rolling programme which has been designed specifically to match the needs of our school and the structure of our classes, ensuring all children meet the full programme of study outlined in the National Curriculum.</w:t>
      </w:r>
      <w:r w:rsidRPr="002E362C">
        <w:rPr>
          <w:rFonts w:asciiTheme="minorHAnsi" w:hAnsiTheme="minorHAnsi" w:cstheme="minorHAnsi"/>
          <w:sz w:val="22"/>
          <w:szCs w:val="22"/>
        </w:rPr>
        <w:t xml:space="preserve"> </w:t>
      </w:r>
    </w:p>
    <w:p w14:paraId="1BF77EF9" w14:textId="4F3885C7" w:rsidR="00C12D37" w:rsidRPr="002E362C" w:rsidRDefault="00F850D9" w:rsidP="78C5000E">
      <w:pPr>
        <w:spacing w:line="276" w:lineRule="auto"/>
        <w:jc w:val="both"/>
        <w:rPr>
          <w:rFonts w:asciiTheme="minorHAnsi" w:hAnsiTheme="minorHAnsi" w:cstheme="minorBidi"/>
          <w:sz w:val="22"/>
          <w:szCs w:val="22"/>
          <w:lang w:val="en-US"/>
        </w:rPr>
      </w:pPr>
      <w:r>
        <w:rPr>
          <w:rFonts w:asciiTheme="minorHAnsi" w:hAnsiTheme="minorHAnsi" w:cstheme="minorBidi"/>
          <w:sz w:val="22"/>
          <w:szCs w:val="22"/>
        </w:rPr>
        <w:t>PSHE</w:t>
      </w:r>
      <w:r w:rsidR="00C12D37" w:rsidRPr="78C5000E">
        <w:rPr>
          <w:rFonts w:asciiTheme="minorHAnsi" w:hAnsiTheme="minorHAnsi" w:cstheme="minorBidi"/>
          <w:sz w:val="22"/>
          <w:szCs w:val="22"/>
        </w:rPr>
        <w:t xml:space="preserve"> lessons are supported by the </w:t>
      </w:r>
      <w:proofErr w:type="spellStart"/>
      <w:r w:rsidR="003C55DF" w:rsidRPr="78C5000E">
        <w:rPr>
          <w:rFonts w:asciiTheme="minorHAnsi" w:hAnsiTheme="minorHAnsi" w:cstheme="minorBidi"/>
          <w:sz w:val="22"/>
          <w:szCs w:val="22"/>
        </w:rPr>
        <w:t>Twinkl</w:t>
      </w:r>
      <w:proofErr w:type="spellEnd"/>
      <w:r w:rsidR="003C55DF" w:rsidRPr="78C5000E">
        <w:rPr>
          <w:rFonts w:asciiTheme="minorHAnsi" w:hAnsiTheme="minorHAnsi" w:cstheme="minorBidi"/>
          <w:sz w:val="22"/>
          <w:szCs w:val="22"/>
        </w:rPr>
        <w:t xml:space="preserve"> Life’s PSHE and Citizenship resources </w:t>
      </w:r>
      <w:r w:rsidR="00C12D37" w:rsidRPr="78C5000E">
        <w:rPr>
          <w:rFonts w:asciiTheme="minorHAnsi" w:hAnsiTheme="minorHAnsi" w:cstheme="minorBidi"/>
          <w:sz w:val="22"/>
          <w:szCs w:val="22"/>
        </w:rPr>
        <w:t>which are</w:t>
      </w:r>
      <w:r w:rsidR="003C55DF" w:rsidRPr="78C5000E">
        <w:rPr>
          <w:rFonts w:asciiTheme="minorHAnsi" w:hAnsiTheme="minorHAnsi" w:cstheme="minorBidi"/>
          <w:sz w:val="22"/>
          <w:szCs w:val="22"/>
        </w:rPr>
        <w:t xml:space="preserve"> fully in line with the RSE statutory requirements. In addition to this, the Learning Outcomes and Core Themes provided by the PSHE Association Programme of Study which is widely used by schools in England and is recommended and referred to by the </w:t>
      </w:r>
      <w:proofErr w:type="spellStart"/>
      <w:r w:rsidR="003C55DF" w:rsidRPr="78C5000E">
        <w:rPr>
          <w:rFonts w:asciiTheme="minorHAnsi" w:hAnsiTheme="minorHAnsi" w:cstheme="minorBidi"/>
          <w:sz w:val="22"/>
          <w:szCs w:val="22"/>
        </w:rPr>
        <w:t>DfE</w:t>
      </w:r>
      <w:proofErr w:type="spellEnd"/>
      <w:r w:rsidR="003C55DF" w:rsidRPr="78C5000E">
        <w:rPr>
          <w:rFonts w:asciiTheme="minorHAnsi" w:hAnsiTheme="minorHAnsi" w:cstheme="minorBidi"/>
          <w:sz w:val="22"/>
          <w:szCs w:val="22"/>
        </w:rPr>
        <w:t xml:space="preserve"> in all key documentation relating to </w:t>
      </w:r>
      <w:r>
        <w:rPr>
          <w:rFonts w:asciiTheme="minorHAnsi" w:hAnsiTheme="minorHAnsi" w:cstheme="minorBidi"/>
          <w:sz w:val="22"/>
          <w:szCs w:val="22"/>
        </w:rPr>
        <w:t>PSHE</w:t>
      </w:r>
      <w:r w:rsidRPr="78C5000E">
        <w:rPr>
          <w:rFonts w:asciiTheme="minorHAnsi" w:hAnsiTheme="minorHAnsi" w:cstheme="minorBidi"/>
          <w:sz w:val="22"/>
          <w:szCs w:val="22"/>
        </w:rPr>
        <w:t xml:space="preserve"> </w:t>
      </w:r>
      <w:r w:rsidR="003C55DF" w:rsidRPr="78C5000E">
        <w:rPr>
          <w:rFonts w:asciiTheme="minorHAnsi" w:hAnsiTheme="minorHAnsi" w:cstheme="minorBidi"/>
          <w:sz w:val="22"/>
          <w:szCs w:val="22"/>
        </w:rPr>
        <w:t xml:space="preserve">provision in schools. This scheme of work covers </w:t>
      </w:r>
      <w:r w:rsidR="6E763210" w:rsidRPr="78C5000E">
        <w:rPr>
          <w:rFonts w:asciiTheme="minorHAnsi" w:hAnsiTheme="minorHAnsi" w:cstheme="minorBidi"/>
          <w:sz w:val="22"/>
          <w:szCs w:val="22"/>
        </w:rPr>
        <w:t>all</w:t>
      </w:r>
      <w:r w:rsidR="003C55DF" w:rsidRPr="78C5000E">
        <w:rPr>
          <w:rFonts w:asciiTheme="minorHAnsi" w:hAnsiTheme="minorHAnsi" w:cstheme="minorBidi"/>
          <w:sz w:val="22"/>
          <w:szCs w:val="22"/>
        </w:rPr>
        <w:t xml:space="preserve"> the required objectives and follows the three </w:t>
      </w:r>
      <w:r w:rsidR="51C09FC9" w:rsidRPr="78C5000E">
        <w:rPr>
          <w:rFonts w:asciiTheme="minorHAnsi" w:hAnsiTheme="minorHAnsi" w:cstheme="minorBidi"/>
          <w:sz w:val="22"/>
          <w:szCs w:val="22"/>
        </w:rPr>
        <w:t xml:space="preserve">key concepts </w:t>
      </w:r>
      <w:r w:rsidR="003C55DF" w:rsidRPr="78C5000E">
        <w:rPr>
          <w:rFonts w:asciiTheme="minorHAnsi" w:hAnsiTheme="minorHAnsi" w:cstheme="minorBidi"/>
          <w:sz w:val="22"/>
          <w:szCs w:val="22"/>
        </w:rPr>
        <w:t xml:space="preserve">of </w:t>
      </w:r>
      <w:r w:rsidR="00121458" w:rsidRPr="78C5000E">
        <w:rPr>
          <w:rFonts w:asciiTheme="minorHAnsi" w:hAnsiTheme="minorHAnsi" w:cstheme="minorBidi"/>
          <w:sz w:val="22"/>
          <w:szCs w:val="22"/>
        </w:rPr>
        <w:t>Relationships, Health and Wellbeing</w:t>
      </w:r>
      <w:r w:rsidR="003C55DF" w:rsidRPr="78C5000E">
        <w:rPr>
          <w:rFonts w:asciiTheme="minorHAnsi" w:hAnsiTheme="minorHAnsi" w:cstheme="minorBidi"/>
          <w:sz w:val="22"/>
          <w:szCs w:val="22"/>
        </w:rPr>
        <w:t xml:space="preserve"> and Living in the Wider World</w:t>
      </w:r>
      <w:r w:rsidR="57A3040B" w:rsidRPr="78C5000E">
        <w:rPr>
          <w:rFonts w:asciiTheme="minorHAnsi" w:hAnsiTheme="minorHAnsi" w:cstheme="minorBidi"/>
          <w:sz w:val="22"/>
          <w:szCs w:val="22"/>
        </w:rPr>
        <w:t xml:space="preserve"> to ensure progression of knowledge</w:t>
      </w:r>
      <w:r w:rsidR="003C55DF" w:rsidRPr="78C5000E">
        <w:rPr>
          <w:rFonts w:asciiTheme="minorHAnsi" w:hAnsiTheme="minorHAnsi" w:cstheme="minorBidi"/>
          <w:sz w:val="22"/>
          <w:szCs w:val="22"/>
        </w:rPr>
        <w:t xml:space="preserve">. The scheme of work fulfils the requirements of 2020 Statutory Relationships and Health Education, setting these learning intentions in the context of a broad and balanced </w:t>
      </w:r>
      <w:r>
        <w:rPr>
          <w:rFonts w:asciiTheme="minorHAnsi" w:hAnsiTheme="minorHAnsi" w:cstheme="minorBidi"/>
          <w:sz w:val="22"/>
          <w:szCs w:val="22"/>
        </w:rPr>
        <w:t>PSHE</w:t>
      </w:r>
      <w:r w:rsidRPr="78C5000E">
        <w:rPr>
          <w:rFonts w:asciiTheme="minorHAnsi" w:hAnsiTheme="minorHAnsi" w:cstheme="minorBidi"/>
          <w:sz w:val="22"/>
          <w:szCs w:val="22"/>
        </w:rPr>
        <w:t xml:space="preserve"> </w:t>
      </w:r>
      <w:r w:rsidR="003C55DF" w:rsidRPr="78C5000E">
        <w:rPr>
          <w:rFonts w:asciiTheme="minorHAnsi" w:hAnsiTheme="minorHAnsi" w:cstheme="minorBidi"/>
          <w:sz w:val="22"/>
          <w:szCs w:val="22"/>
        </w:rPr>
        <w:t>curriculum.</w:t>
      </w:r>
      <w:r w:rsidR="009A3FC0" w:rsidRPr="78C5000E">
        <w:rPr>
          <w:rStyle w:val="eop"/>
          <w:rFonts w:asciiTheme="minorHAnsi" w:hAnsiTheme="minorHAnsi" w:cstheme="minorBidi"/>
          <w:sz w:val="22"/>
          <w:szCs w:val="22"/>
          <w:lang w:val="en-US"/>
        </w:rPr>
        <w:t> </w:t>
      </w:r>
    </w:p>
    <w:p w14:paraId="57D7D46A" w14:textId="77777777" w:rsidR="009A3FC0" w:rsidRPr="002E362C" w:rsidRDefault="009A3FC0" w:rsidP="002E362C">
      <w:pPr>
        <w:pStyle w:val="paragraph"/>
        <w:spacing w:before="0" w:beforeAutospacing="0" w:after="0" w:afterAutospacing="0"/>
        <w:ind w:left="360"/>
        <w:jc w:val="both"/>
        <w:textAlignment w:val="baseline"/>
        <w:rPr>
          <w:rFonts w:asciiTheme="minorHAnsi" w:hAnsiTheme="minorHAnsi" w:cstheme="minorHAnsi"/>
          <w:sz w:val="22"/>
          <w:szCs w:val="22"/>
        </w:rPr>
      </w:pPr>
    </w:p>
    <w:p w14:paraId="1076DEE6" w14:textId="1FC2C405" w:rsidR="00B8584E" w:rsidRPr="002E362C" w:rsidRDefault="6BA142D2" w:rsidP="002E362C">
      <w:pPr>
        <w:spacing w:after="160" w:line="276" w:lineRule="auto"/>
        <w:jc w:val="both"/>
        <w:rPr>
          <w:rFonts w:asciiTheme="minorHAnsi" w:eastAsia="XCCW Joined 1a" w:hAnsiTheme="minorHAnsi" w:cstheme="minorHAnsi"/>
          <w:sz w:val="22"/>
          <w:szCs w:val="22"/>
        </w:rPr>
      </w:pPr>
      <w:r w:rsidRPr="002E362C">
        <w:rPr>
          <w:rFonts w:asciiTheme="minorHAnsi" w:eastAsia="Calibri" w:hAnsiTheme="minorHAnsi" w:cstheme="minorHAnsi"/>
          <w:b/>
          <w:bCs/>
          <w:sz w:val="22"/>
          <w:szCs w:val="22"/>
          <w:u w:val="single"/>
        </w:rPr>
        <w:t xml:space="preserve">Implementation </w:t>
      </w:r>
      <w:r w:rsidRPr="002E362C">
        <w:rPr>
          <w:rFonts w:asciiTheme="minorHAnsi" w:eastAsia="XCCW Joined 1a" w:hAnsiTheme="minorHAnsi" w:cstheme="minorHAnsi"/>
          <w:sz w:val="22"/>
          <w:szCs w:val="22"/>
        </w:rPr>
        <w:t xml:space="preserve"> </w:t>
      </w:r>
    </w:p>
    <w:p w14:paraId="7944C302" w14:textId="5B72E349" w:rsidR="716B736C" w:rsidRPr="002E362C" w:rsidRDefault="716B736C" w:rsidP="78C5000E">
      <w:pPr>
        <w:spacing w:after="160" w:line="259" w:lineRule="auto"/>
        <w:jc w:val="both"/>
        <w:rPr>
          <w:rFonts w:asciiTheme="minorHAnsi" w:eastAsia="Calibri" w:hAnsiTheme="minorHAnsi" w:cstheme="minorBidi"/>
          <w:sz w:val="22"/>
          <w:szCs w:val="22"/>
        </w:rPr>
      </w:pPr>
      <w:r w:rsidRPr="78C5000E">
        <w:rPr>
          <w:rFonts w:asciiTheme="minorHAnsi" w:eastAsia="Calibri" w:hAnsiTheme="minorHAnsi" w:cstheme="minorBidi"/>
          <w:b/>
          <w:bCs/>
          <w:sz w:val="22"/>
          <w:szCs w:val="22"/>
        </w:rPr>
        <w:t xml:space="preserve">How is the </w:t>
      </w:r>
      <w:r w:rsidR="00F850D9">
        <w:rPr>
          <w:rFonts w:asciiTheme="minorHAnsi" w:eastAsia="Calibri" w:hAnsiTheme="minorHAnsi" w:cstheme="minorBidi"/>
          <w:b/>
          <w:bCs/>
          <w:sz w:val="22"/>
          <w:szCs w:val="22"/>
        </w:rPr>
        <w:t>PSHE</w:t>
      </w:r>
      <w:r w:rsidRPr="78C5000E">
        <w:rPr>
          <w:rFonts w:asciiTheme="minorHAnsi" w:eastAsia="Calibri" w:hAnsiTheme="minorHAnsi" w:cstheme="minorBidi"/>
          <w:b/>
          <w:bCs/>
          <w:sz w:val="22"/>
          <w:szCs w:val="22"/>
        </w:rPr>
        <w:t xml:space="preserve"> curriculum organised?</w:t>
      </w:r>
    </w:p>
    <w:p w14:paraId="1FA4AB98" w14:textId="0CE5F58D" w:rsidR="00121458" w:rsidRPr="002E362C" w:rsidRDefault="00121458" w:rsidP="78C5000E">
      <w:pPr>
        <w:spacing w:line="276" w:lineRule="auto"/>
        <w:jc w:val="both"/>
        <w:rPr>
          <w:rFonts w:asciiTheme="minorHAnsi" w:hAnsiTheme="minorHAnsi" w:cstheme="minorBidi"/>
          <w:sz w:val="22"/>
          <w:szCs w:val="22"/>
        </w:rPr>
      </w:pPr>
      <w:r w:rsidRPr="78C5000E">
        <w:rPr>
          <w:rFonts w:asciiTheme="minorHAnsi" w:hAnsiTheme="minorHAnsi" w:cstheme="minorBidi"/>
          <w:sz w:val="22"/>
          <w:szCs w:val="22"/>
        </w:rPr>
        <w:t xml:space="preserve">Children will be taught in thematic units which children will revisits in both KS1 and KS2. This enables children to recall and build upon </w:t>
      </w:r>
      <w:r w:rsidR="0044071A" w:rsidRPr="78C5000E">
        <w:rPr>
          <w:rFonts w:asciiTheme="minorHAnsi" w:hAnsiTheme="minorHAnsi" w:cstheme="minorBidi"/>
          <w:sz w:val="22"/>
          <w:szCs w:val="22"/>
        </w:rPr>
        <w:t>prior</w:t>
      </w:r>
      <w:r w:rsidRPr="78C5000E">
        <w:rPr>
          <w:rFonts w:asciiTheme="minorHAnsi" w:hAnsiTheme="minorHAnsi" w:cstheme="minorBidi"/>
          <w:sz w:val="22"/>
          <w:szCs w:val="22"/>
        </w:rPr>
        <w:t xml:space="preserve"> learni</w:t>
      </w:r>
      <w:r w:rsidR="649BA00E" w:rsidRPr="78C5000E">
        <w:rPr>
          <w:rFonts w:asciiTheme="minorHAnsi" w:hAnsiTheme="minorHAnsi" w:cstheme="minorBidi"/>
          <w:sz w:val="22"/>
          <w:szCs w:val="22"/>
        </w:rPr>
        <w:t>ng</w:t>
      </w:r>
      <w:r w:rsidRPr="78C5000E">
        <w:rPr>
          <w:rFonts w:asciiTheme="minorHAnsi" w:hAnsiTheme="minorHAnsi" w:cstheme="minorBidi"/>
          <w:sz w:val="22"/>
          <w:szCs w:val="22"/>
        </w:rPr>
        <w:t xml:space="preserve">, exploring the underlying principles of </w:t>
      </w:r>
      <w:r w:rsidR="00F850D9">
        <w:rPr>
          <w:rFonts w:asciiTheme="minorHAnsi" w:hAnsiTheme="minorHAnsi" w:cstheme="minorBidi"/>
          <w:sz w:val="22"/>
          <w:szCs w:val="22"/>
        </w:rPr>
        <w:t>PSHE</w:t>
      </w:r>
      <w:r w:rsidRPr="78C5000E">
        <w:rPr>
          <w:rFonts w:asciiTheme="minorHAnsi" w:hAnsiTheme="minorHAnsi" w:cstheme="minorBidi"/>
          <w:sz w:val="22"/>
          <w:szCs w:val="22"/>
        </w:rPr>
        <w:t xml:space="preserve"> education regularly at a depth that is appropriate for the age and stage of the child. Each lesson begins with a discussion of children’s existing knowledge and experience, providing an opportunity for baseline assessment. Each lesson ends with an opportunity to consolidate and reflect upon learning. </w:t>
      </w:r>
      <w:r w:rsidR="00611ABB" w:rsidRPr="78C5000E">
        <w:rPr>
          <w:rStyle w:val="normaltextrun"/>
          <w:rFonts w:asciiTheme="minorHAnsi" w:hAnsiTheme="minorHAnsi" w:cstheme="minorBidi"/>
          <w:sz w:val="22"/>
          <w:szCs w:val="22"/>
          <w:shd w:val="clear" w:color="auto" w:fill="FFFFFF"/>
          <w:lang w:val="en-US"/>
        </w:rPr>
        <w:t xml:space="preserve">To teach </w:t>
      </w:r>
      <w:r w:rsidR="00F850D9">
        <w:rPr>
          <w:rFonts w:asciiTheme="minorHAnsi" w:hAnsiTheme="minorHAnsi" w:cstheme="minorBidi"/>
          <w:sz w:val="22"/>
          <w:szCs w:val="22"/>
        </w:rPr>
        <w:t>PSHE</w:t>
      </w:r>
      <w:r w:rsidR="00F850D9" w:rsidRPr="78C5000E">
        <w:rPr>
          <w:rFonts w:asciiTheme="minorHAnsi" w:hAnsiTheme="minorHAnsi" w:cstheme="minorBidi"/>
          <w:sz w:val="22"/>
          <w:szCs w:val="22"/>
        </w:rPr>
        <w:t xml:space="preserve"> </w:t>
      </w:r>
      <w:r w:rsidR="00611ABB" w:rsidRPr="78C5000E">
        <w:rPr>
          <w:rStyle w:val="normaltextrun"/>
          <w:rFonts w:asciiTheme="minorHAnsi" w:hAnsiTheme="minorHAnsi" w:cstheme="minorBidi"/>
          <w:sz w:val="22"/>
          <w:szCs w:val="22"/>
          <w:shd w:val="clear" w:color="auto" w:fill="FFFFFF"/>
          <w:lang w:val="en-US"/>
        </w:rPr>
        <w:t xml:space="preserve">effectively, teachers employ a variety of methodologies, such as </w:t>
      </w:r>
      <w:r w:rsidR="00611ABB" w:rsidRPr="78C5000E">
        <w:rPr>
          <w:rFonts w:asciiTheme="minorHAnsi" w:hAnsiTheme="minorHAnsi" w:cstheme="minorBidi"/>
          <w:sz w:val="22"/>
          <w:szCs w:val="22"/>
        </w:rPr>
        <w:t xml:space="preserve">role play, discussions, debates, scenario cards and games. Although each unit is planned on a termly basis, there may be occasions where specific units may be taught reactively based on school incidents and pupil needs. </w:t>
      </w:r>
      <w:r w:rsidRPr="78C5000E">
        <w:rPr>
          <w:rFonts w:asciiTheme="minorHAnsi" w:hAnsiTheme="minorHAnsi" w:cstheme="minorBidi"/>
          <w:sz w:val="22"/>
          <w:szCs w:val="22"/>
        </w:rPr>
        <w:t>The three core areas will be taught each year, including Relationships, Health and Wellbeing, and Living in the Wider World.</w:t>
      </w:r>
    </w:p>
    <w:p w14:paraId="5DAB6C7B" w14:textId="77777777" w:rsidR="001346C3" w:rsidRPr="002E362C" w:rsidRDefault="001346C3" w:rsidP="002E362C">
      <w:pPr>
        <w:spacing w:line="276" w:lineRule="auto"/>
        <w:jc w:val="both"/>
        <w:rPr>
          <w:rFonts w:asciiTheme="minorHAnsi" w:hAnsiTheme="minorHAnsi" w:cstheme="minorHAnsi"/>
          <w:sz w:val="22"/>
          <w:szCs w:val="22"/>
        </w:rPr>
      </w:pPr>
    </w:p>
    <w:p w14:paraId="484C685E" w14:textId="77777777" w:rsidR="00121458" w:rsidRPr="002E362C" w:rsidRDefault="00121458" w:rsidP="002E362C">
      <w:pPr>
        <w:pStyle w:val="ListParagraph"/>
        <w:numPr>
          <w:ilvl w:val="0"/>
          <w:numId w:val="5"/>
        </w:numPr>
        <w:spacing w:line="276" w:lineRule="auto"/>
        <w:jc w:val="both"/>
        <w:rPr>
          <w:rFonts w:asciiTheme="minorHAnsi" w:hAnsiTheme="minorHAnsi" w:cstheme="minorHAnsi"/>
          <w:b/>
          <w:sz w:val="22"/>
          <w:szCs w:val="22"/>
        </w:rPr>
      </w:pPr>
      <w:r w:rsidRPr="002E362C">
        <w:rPr>
          <w:rFonts w:asciiTheme="minorHAnsi" w:hAnsiTheme="minorHAnsi" w:cstheme="minorHAnsi"/>
          <w:b/>
          <w:sz w:val="22"/>
          <w:szCs w:val="22"/>
        </w:rPr>
        <w:t>Relationships</w:t>
      </w:r>
    </w:p>
    <w:p w14:paraId="364CB930" w14:textId="34EB1A7C" w:rsidR="00121458" w:rsidRPr="002E362C" w:rsidRDefault="00121458" w:rsidP="002E362C">
      <w:pPr>
        <w:pStyle w:val="ListParagraph"/>
        <w:spacing w:line="276" w:lineRule="auto"/>
        <w:jc w:val="both"/>
        <w:rPr>
          <w:rFonts w:asciiTheme="minorHAnsi" w:hAnsiTheme="minorHAnsi" w:cstheme="minorHAnsi"/>
          <w:sz w:val="22"/>
          <w:szCs w:val="22"/>
        </w:rPr>
      </w:pPr>
      <w:r w:rsidRPr="002E362C">
        <w:rPr>
          <w:rFonts w:asciiTheme="minorHAnsi" w:hAnsiTheme="minorHAnsi" w:cstheme="minorHAnsi"/>
          <w:sz w:val="22"/>
          <w:szCs w:val="22"/>
        </w:rPr>
        <w:t>Children at High Ercall are taught how to build and maintain successful relationships and become active citizens. This includes maintaining healthy relationships with friends, families and promoting strong and positive views of self. By the end of their primary education, they will be equipped with the skills to identify people who care for them; know what constitutes a healthy, happy and respectful relationship; understand that relationships may vary and know how to seek help if a relationship is making them feel uneasy. These units include Digital Wellbeing, TEAM, VIPs and Be Yourself.</w:t>
      </w:r>
    </w:p>
    <w:p w14:paraId="38693483" w14:textId="77777777" w:rsidR="00121458" w:rsidRPr="002E362C" w:rsidRDefault="00121458" w:rsidP="002E362C">
      <w:pPr>
        <w:spacing w:line="276" w:lineRule="auto"/>
        <w:jc w:val="both"/>
        <w:rPr>
          <w:rFonts w:asciiTheme="minorHAnsi" w:hAnsiTheme="minorHAnsi" w:cstheme="minorHAnsi"/>
          <w:b/>
          <w:sz w:val="22"/>
          <w:szCs w:val="22"/>
        </w:rPr>
      </w:pPr>
    </w:p>
    <w:p w14:paraId="371069C5" w14:textId="77777777" w:rsidR="00121458" w:rsidRPr="002E362C" w:rsidRDefault="00121458" w:rsidP="002E362C">
      <w:pPr>
        <w:pStyle w:val="ListParagraph"/>
        <w:numPr>
          <w:ilvl w:val="0"/>
          <w:numId w:val="5"/>
        </w:numPr>
        <w:spacing w:line="276" w:lineRule="auto"/>
        <w:jc w:val="both"/>
        <w:rPr>
          <w:rFonts w:asciiTheme="minorHAnsi" w:hAnsiTheme="minorHAnsi" w:cstheme="minorHAnsi"/>
          <w:b/>
          <w:sz w:val="22"/>
          <w:szCs w:val="22"/>
        </w:rPr>
      </w:pPr>
      <w:r w:rsidRPr="002E362C">
        <w:rPr>
          <w:rFonts w:asciiTheme="minorHAnsi" w:hAnsiTheme="minorHAnsi" w:cstheme="minorHAnsi"/>
          <w:b/>
          <w:sz w:val="22"/>
          <w:szCs w:val="22"/>
        </w:rPr>
        <w:t xml:space="preserve">Health and Wellbeing </w:t>
      </w:r>
    </w:p>
    <w:p w14:paraId="0BB67ECA" w14:textId="77777777" w:rsidR="00121458" w:rsidRPr="002E362C" w:rsidRDefault="00121458" w:rsidP="002E362C">
      <w:pPr>
        <w:pStyle w:val="ListParagraph"/>
        <w:spacing w:line="276" w:lineRule="auto"/>
        <w:jc w:val="both"/>
        <w:rPr>
          <w:rFonts w:asciiTheme="minorHAnsi" w:hAnsiTheme="minorHAnsi" w:cstheme="minorHAnsi"/>
          <w:sz w:val="22"/>
          <w:szCs w:val="22"/>
        </w:rPr>
      </w:pPr>
      <w:r w:rsidRPr="002E362C">
        <w:rPr>
          <w:rFonts w:asciiTheme="minorHAnsi" w:hAnsiTheme="minorHAnsi" w:cstheme="minorHAnsi"/>
          <w:sz w:val="22"/>
          <w:szCs w:val="22"/>
        </w:rPr>
        <w:t xml:space="preserve">Children at High Ercall will know to stay safe in different situations including: stranger danger and drug awareness (embedded through the STAR programme and delivered by Police Community Liaison Officers); know that their body belongs to them and the appropriate boundaries; how to act appropriately to adults and how to report concerns and abuse. These units include Safety First, Think Positive and </w:t>
      </w:r>
      <w:proofErr w:type="gramStart"/>
      <w:r w:rsidRPr="002E362C">
        <w:rPr>
          <w:rFonts w:asciiTheme="minorHAnsi" w:hAnsiTheme="minorHAnsi" w:cstheme="minorHAnsi"/>
          <w:sz w:val="22"/>
          <w:szCs w:val="22"/>
        </w:rPr>
        <w:t>It’s</w:t>
      </w:r>
      <w:proofErr w:type="gramEnd"/>
      <w:r w:rsidRPr="002E362C">
        <w:rPr>
          <w:rFonts w:asciiTheme="minorHAnsi" w:hAnsiTheme="minorHAnsi" w:cstheme="minorHAnsi"/>
          <w:sz w:val="22"/>
          <w:szCs w:val="22"/>
        </w:rPr>
        <w:t xml:space="preserve"> My Body. </w:t>
      </w:r>
    </w:p>
    <w:p w14:paraId="732AC526" w14:textId="77777777" w:rsidR="00121458" w:rsidRPr="002E362C" w:rsidRDefault="00121458" w:rsidP="002E362C">
      <w:pPr>
        <w:spacing w:line="276" w:lineRule="auto"/>
        <w:jc w:val="both"/>
        <w:rPr>
          <w:rFonts w:asciiTheme="minorHAnsi" w:hAnsiTheme="minorHAnsi" w:cstheme="minorHAnsi"/>
          <w:b/>
          <w:sz w:val="22"/>
          <w:szCs w:val="22"/>
        </w:rPr>
      </w:pPr>
    </w:p>
    <w:p w14:paraId="4ADA44BB" w14:textId="28904944" w:rsidR="00121458" w:rsidRPr="002E362C" w:rsidRDefault="720E10D4" w:rsidP="38DC6D40">
      <w:pPr>
        <w:pStyle w:val="ListParagraph"/>
        <w:numPr>
          <w:ilvl w:val="0"/>
          <w:numId w:val="5"/>
        </w:numPr>
        <w:spacing w:line="276" w:lineRule="auto"/>
        <w:jc w:val="both"/>
        <w:rPr>
          <w:rFonts w:asciiTheme="minorHAnsi" w:hAnsiTheme="minorHAnsi" w:cstheme="minorBidi"/>
          <w:b/>
          <w:bCs/>
          <w:sz w:val="22"/>
          <w:szCs w:val="22"/>
        </w:rPr>
      </w:pPr>
      <w:r w:rsidRPr="38DC6D40">
        <w:rPr>
          <w:rFonts w:asciiTheme="minorHAnsi" w:hAnsiTheme="minorHAnsi" w:cstheme="minorBidi"/>
          <w:b/>
          <w:bCs/>
          <w:sz w:val="22"/>
          <w:szCs w:val="22"/>
        </w:rPr>
        <w:t xml:space="preserve">Living in the Wider World </w:t>
      </w:r>
    </w:p>
    <w:p w14:paraId="328B9293" w14:textId="0468B5F6" w:rsidR="00121458" w:rsidRPr="002E362C" w:rsidRDefault="00121458" w:rsidP="002E362C">
      <w:pPr>
        <w:pStyle w:val="ListParagraph"/>
        <w:spacing w:line="276" w:lineRule="auto"/>
        <w:jc w:val="both"/>
        <w:rPr>
          <w:rFonts w:asciiTheme="minorHAnsi" w:hAnsiTheme="minorHAnsi" w:cstheme="minorHAnsi"/>
          <w:sz w:val="22"/>
          <w:szCs w:val="22"/>
        </w:rPr>
      </w:pPr>
      <w:r w:rsidRPr="002E362C">
        <w:rPr>
          <w:rFonts w:asciiTheme="minorHAnsi" w:eastAsiaTheme="minorEastAsia" w:hAnsiTheme="minorHAnsi" w:cstheme="minorHAnsi"/>
          <w:sz w:val="22"/>
          <w:szCs w:val="22"/>
        </w:rPr>
        <w:t>With the stressors encountered in an ever changing society</w:t>
      </w:r>
      <w:r w:rsidRPr="002E362C">
        <w:rPr>
          <w:rFonts w:asciiTheme="minorHAnsi" w:hAnsiTheme="minorHAnsi" w:cstheme="minorHAnsi"/>
          <w:sz w:val="22"/>
          <w:szCs w:val="22"/>
        </w:rPr>
        <w:t xml:space="preserve">, pupils will learn and respect cultural </w:t>
      </w:r>
      <w:r w:rsidRPr="002E362C">
        <w:rPr>
          <w:rFonts w:asciiTheme="minorHAnsi" w:hAnsiTheme="minorHAnsi" w:cstheme="minorHAnsi"/>
          <w:i/>
          <w:sz w:val="22"/>
          <w:szCs w:val="22"/>
        </w:rPr>
        <w:t>diversity</w:t>
      </w:r>
      <w:r w:rsidRPr="002E362C">
        <w:rPr>
          <w:rFonts w:asciiTheme="minorHAnsi" w:hAnsiTheme="minorHAnsi" w:cstheme="minorHAnsi"/>
          <w:sz w:val="22"/>
          <w:szCs w:val="22"/>
        </w:rPr>
        <w:t>; know that change is part of growing up and how to develop an emotional resilience to new experiences, and know about career choices and economic understanding.</w:t>
      </w:r>
      <w:r w:rsidRPr="002E362C">
        <w:rPr>
          <w:rFonts w:asciiTheme="minorHAnsi" w:eastAsiaTheme="minorEastAsia" w:hAnsiTheme="minorHAnsi" w:cstheme="minorHAnsi"/>
          <w:sz w:val="22"/>
          <w:szCs w:val="22"/>
        </w:rPr>
        <w:t xml:space="preserve"> We provide our pupils </w:t>
      </w:r>
      <w:r w:rsidRPr="002E362C">
        <w:rPr>
          <w:rFonts w:asciiTheme="minorHAnsi" w:eastAsiaTheme="minorEastAsia" w:hAnsiTheme="minorHAnsi" w:cstheme="minorHAnsi"/>
          <w:sz w:val="22"/>
          <w:szCs w:val="22"/>
        </w:rPr>
        <w:lastRenderedPageBreak/>
        <w:t xml:space="preserve">with a secure understanding of the world around them and support them </w:t>
      </w:r>
      <w:r w:rsidRPr="002E362C">
        <w:rPr>
          <w:rFonts w:asciiTheme="minorHAnsi" w:hAnsiTheme="minorHAnsi" w:cstheme="minorHAnsi"/>
          <w:sz w:val="22"/>
          <w:szCs w:val="22"/>
        </w:rPr>
        <w:t xml:space="preserve">in seeing each and everybody’s value in society. These units include Aiming High, Diverse Britain, One World and Money Matters. </w:t>
      </w:r>
    </w:p>
    <w:p w14:paraId="40195584" w14:textId="77777777" w:rsidR="00611ABB" w:rsidRPr="002E362C" w:rsidRDefault="00611ABB" w:rsidP="002E362C">
      <w:pPr>
        <w:pStyle w:val="ListParagraph"/>
        <w:spacing w:line="276" w:lineRule="auto"/>
        <w:jc w:val="both"/>
        <w:rPr>
          <w:rFonts w:asciiTheme="minorHAnsi" w:hAnsiTheme="minorHAnsi" w:cstheme="minorHAnsi"/>
          <w:sz w:val="22"/>
          <w:szCs w:val="22"/>
        </w:rPr>
      </w:pPr>
    </w:p>
    <w:p w14:paraId="144E3488" w14:textId="2B7ADB2B" w:rsidR="5C44B073" w:rsidRPr="002E362C" w:rsidRDefault="5C44B073" w:rsidP="78C5000E">
      <w:pPr>
        <w:pStyle w:val="NoSpacing"/>
        <w:jc w:val="both"/>
        <w:rPr>
          <w:rFonts w:asciiTheme="minorHAnsi" w:eastAsia="Calibri" w:hAnsiTheme="minorHAnsi" w:cstheme="minorBidi"/>
          <w:sz w:val="22"/>
          <w:szCs w:val="22"/>
        </w:rPr>
      </w:pPr>
      <w:r w:rsidRPr="78C5000E">
        <w:rPr>
          <w:rFonts w:asciiTheme="minorHAnsi" w:eastAsia="Calibri" w:hAnsiTheme="minorHAnsi" w:cstheme="minorBidi"/>
          <w:sz w:val="22"/>
          <w:szCs w:val="22"/>
        </w:rPr>
        <w:t xml:space="preserve">To ensure coverage, depth and balance in the </w:t>
      </w:r>
      <w:r w:rsidR="00F850D9">
        <w:rPr>
          <w:rFonts w:asciiTheme="minorHAnsi" w:hAnsiTheme="minorHAnsi" w:cstheme="minorBidi"/>
          <w:sz w:val="22"/>
          <w:szCs w:val="22"/>
        </w:rPr>
        <w:t>PSHE</w:t>
      </w:r>
      <w:r w:rsidR="00F850D9" w:rsidRPr="78C5000E">
        <w:rPr>
          <w:rFonts w:asciiTheme="minorHAnsi" w:hAnsiTheme="minorHAnsi" w:cstheme="minorBidi"/>
          <w:sz w:val="22"/>
          <w:szCs w:val="22"/>
        </w:rPr>
        <w:t xml:space="preserve"> </w:t>
      </w:r>
      <w:r w:rsidRPr="78C5000E">
        <w:rPr>
          <w:rFonts w:asciiTheme="minorHAnsi" w:eastAsia="Calibri" w:hAnsiTheme="minorHAnsi" w:cstheme="minorBidi"/>
          <w:sz w:val="22"/>
          <w:szCs w:val="22"/>
        </w:rPr>
        <w:t xml:space="preserve">curriculum, the subject leader has provided a range of planning materials. </w:t>
      </w:r>
    </w:p>
    <w:p w14:paraId="6C2032EA" w14:textId="5E7F7C02" w:rsidR="5C44B073" w:rsidRPr="002E362C" w:rsidRDefault="5C44B073" w:rsidP="002E362C">
      <w:pPr>
        <w:pStyle w:val="ListParagraph"/>
        <w:numPr>
          <w:ilvl w:val="0"/>
          <w:numId w:val="2"/>
        </w:numPr>
        <w:spacing w:after="160" w:line="259" w:lineRule="auto"/>
        <w:jc w:val="both"/>
        <w:rPr>
          <w:rFonts w:asciiTheme="minorHAnsi" w:eastAsia="Calibri" w:hAnsiTheme="minorHAnsi" w:cstheme="minorHAnsi"/>
          <w:b/>
          <w:bCs/>
          <w:sz w:val="22"/>
          <w:szCs w:val="22"/>
        </w:rPr>
      </w:pPr>
      <w:r w:rsidRPr="002E362C">
        <w:rPr>
          <w:rFonts w:asciiTheme="minorHAnsi" w:eastAsia="Calibri" w:hAnsiTheme="minorHAnsi" w:cstheme="minorHAnsi"/>
          <w:b/>
          <w:bCs/>
          <w:sz w:val="22"/>
          <w:szCs w:val="22"/>
        </w:rPr>
        <w:t xml:space="preserve">Long term plan </w:t>
      </w:r>
    </w:p>
    <w:p w14:paraId="7B408B16" w14:textId="058F542D" w:rsidR="5C44B073" w:rsidRPr="002E362C" w:rsidRDefault="5C44B073" w:rsidP="002E362C">
      <w:pPr>
        <w:spacing w:after="160" w:line="259" w:lineRule="auto"/>
        <w:ind w:left="720"/>
        <w:jc w:val="both"/>
        <w:rPr>
          <w:rFonts w:asciiTheme="minorHAnsi" w:eastAsia="Calibri" w:hAnsiTheme="minorHAnsi" w:cstheme="minorHAnsi"/>
          <w:sz w:val="22"/>
          <w:szCs w:val="22"/>
        </w:rPr>
      </w:pPr>
      <w:r w:rsidRPr="002E362C">
        <w:rPr>
          <w:rFonts w:asciiTheme="minorHAnsi" w:eastAsia="Calibri" w:hAnsiTheme="minorHAnsi" w:cstheme="minorHAnsi"/>
          <w:sz w:val="22"/>
          <w:szCs w:val="22"/>
        </w:rPr>
        <w:t xml:space="preserve">A 2-year rolling programme for each mixed-age class to ensure coverage and progression is achieved ensuring students are fully prepared for KS3. The long-term plan also details the </w:t>
      </w:r>
      <w:r w:rsidR="002E362C">
        <w:rPr>
          <w:rFonts w:asciiTheme="minorHAnsi" w:eastAsia="Calibri" w:hAnsiTheme="minorHAnsi" w:cstheme="minorHAnsi"/>
          <w:sz w:val="22"/>
          <w:szCs w:val="22"/>
        </w:rPr>
        <w:t>core themes</w:t>
      </w:r>
      <w:r w:rsidRPr="002E362C">
        <w:rPr>
          <w:rFonts w:asciiTheme="minorHAnsi" w:eastAsia="Calibri" w:hAnsiTheme="minorHAnsi" w:cstheme="minorHAnsi"/>
          <w:sz w:val="22"/>
          <w:szCs w:val="22"/>
        </w:rPr>
        <w:t xml:space="preserve"> to be taught for each topic, with a key enquiry question which the topic is based around. </w:t>
      </w:r>
      <w:r w:rsidR="002E362C">
        <w:rPr>
          <w:rFonts w:asciiTheme="minorHAnsi" w:eastAsia="Calibri" w:hAnsiTheme="minorHAnsi" w:cstheme="minorHAnsi"/>
          <w:sz w:val="22"/>
          <w:szCs w:val="22"/>
        </w:rPr>
        <w:t>The core themes are taught in</w:t>
      </w:r>
      <w:r w:rsidRPr="002E362C">
        <w:rPr>
          <w:rFonts w:asciiTheme="minorHAnsi" w:eastAsia="Calibri" w:hAnsiTheme="minorHAnsi" w:cstheme="minorHAnsi"/>
          <w:sz w:val="22"/>
          <w:szCs w:val="22"/>
        </w:rPr>
        <w:t xml:space="preserve"> a spiral curriculum, so they are constantly revisited throughout KS1 and KS2.</w:t>
      </w:r>
    </w:p>
    <w:p w14:paraId="256CF38A" w14:textId="1DFF0AD2" w:rsidR="5C44B073" w:rsidRPr="002E362C" w:rsidRDefault="5C44B073" w:rsidP="002E362C">
      <w:pPr>
        <w:pStyle w:val="ListParagraph"/>
        <w:numPr>
          <w:ilvl w:val="0"/>
          <w:numId w:val="2"/>
        </w:numPr>
        <w:spacing w:after="160" w:line="259" w:lineRule="auto"/>
        <w:jc w:val="both"/>
        <w:rPr>
          <w:rFonts w:asciiTheme="minorHAnsi" w:eastAsia="Calibri" w:hAnsiTheme="minorHAnsi" w:cstheme="minorHAnsi"/>
          <w:b/>
          <w:bCs/>
          <w:sz w:val="22"/>
          <w:szCs w:val="22"/>
        </w:rPr>
      </w:pPr>
      <w:r w:rsidRPr="002E362C">
        <w:rPr>
          <w:rFonts w:asciiTheme="minorHAnsi" w:eastAsia="Calibri" w:hAnsiTheme="minorHAnsi" w:cstheme="minorHAnsi"/>
          <w:b/>
          <w:bCs/>
          <w:sz w:val="22"/>
          <w:szCs w:val="22"/>
        </w:rPr>
        <w:t>Medium term plans</w:t>
      </w:r>
      <w:r w:rsidRPr="002E362C">
        <w:rPr>
          <w:rFonts w:asciiTheme="minorHAnsi" w:eastAsia="Calibri" w:hAnsiTheme="minorHAnsi" w:cstheme="minorHAnsi"/>
          <w:sz w:val="22"/>
          <w:szCs w:val="22"/>
        </w:rPr>
        <w:t xml:space="preserve"> </w:t>
      </w:r>
    </w:p>
    <w:p w14:paraId="6F81D0B9" w14:textId="13A0E1B1" w:rsidR="5C44B073" w:rsidRPr="002E362C" w:rsidRDefault="5C44B073" w:rsidP="002E362C">
      <w:pPr>
        <w:spacing w:after="160" w:line="259" w:lineRule="auto"/>
        <w:ind w:left="720"/>
        <w:jc w:val="both"/>
        <w:rPr>
          <w:rFonts w:asciiTheme="minorHAnsi" w:eastAsia="Calibri" w:hAnsiTheme="minorHAnsi" w:cstheme="minorHAnsi"/>
          <w:sz w:val="22"/>
          <w:szCs w:val="22"/>
        </w:rPr>
      </w:pPr>
      <w:r w:rsidRPr="002E362C">
        <w:rPr>
          <w:rFonts w:asciiTheme="minorHAnsi" w:eastAsia="Calibri" w:hAnsiTheme="minorHAnsi" w:cstheme="minorHAnsi"/>
          <w:sz w:val="22"/>
          <w:szCs w:val="22"/>
        </w:rPr>
        <w:t xml:space="preserve">Detail the </w:t>
      </w:r>
      <w:r w:rsidR="002E362C">
        <w:rPr>
          <w:rFonts w:asciiTheme="minorHAnsi" w:eastAsia="Calibri" w:hAnsiTheme="minorHAnsi" w:cstheme="minorHAnsi"/>
          <w:sz w:val="22"/>
          <w:szCs w:val="22"/>
        </w:rPr>
        <w:t>core themes</w:t>
      </w:r>
      <w:r w:rsidRPr="002E362C">
        <w:rPr>
          <w:rFonts w:asciiTheme="minorHAnsi" w:eastAsia="Calibri" w:hAnsiTheme="minorHAnsi" w:cstheme="minorHAnsi"/>
          <w:sz w:val="22"/>
          <w:szCs w:val="22"/>
        </w:rPr>
        <w:t xml:space="preserve"> to be taught for each topic.</w:t>
      </w:r>
    </w:p>
    <w:p w14:paraId="7F587592" w14:textId="0044D02C" w:rsidR="5C44B073" w:rsidRPr="002E362C" w:rsidRDefault="5C44B073" w:rsidP="002E362C">
      <w:pPr>
        <w:pStyle w:val="ListParagraph"/>
        <w:numPr>
          <w:ilvl w:val="0"/>
          <w:numId w:val="2"/>
        </w:numPr>
        <w:spacing w:after="160" w:line="259" w:lineRule="auto"/>
        <w:jc w:val="both"/>
        <w:rPr>
          <w:rFonts w:asciiTheme="minorHAnsi" w:eastAsia="Calibri" w:hAnsiTheme="minorHAnsi" w:cstheme="minorHAnsi"/>
          <w:b/>
          <w:bCs/>
          <w:sz w:val="22"/>
          <w:szCs w:val="22"/>
        </w:rPr>
      </w:pPr>
      <w:r w:rsidRPr="002E362C">
        <w:rPr>
          <w:rFonts w:asciiTheme="minorHAnsi" w:eastAsia="Calibri" w:hAnsiTheme="minorHAnsi" w:cstheme="minorHAnsi"/>
          <w:b/>
          <w:bCs/>
          <w:sz w:val="22"/>
          <w:szCs w:val="22"/>
        </w:rPr>
        <w:t xml:space="preserve">Progression document </w:t>
      </w:r>
    </w:p>
    <w:p w14:paraId="42797E39" w14:textId="095F3E71" w:rsidR="5C44B073" w:rsidRPr="002E362C" w:rsidRDefault="5C44B073" w:rsidP="002E362C">
      <w:pPr>
        <w:spacing w:after="160" w:line="259" w:lineRule="auto"/>
        <w:ind w:left="720"/>
        <w:jc w:val="both"/>
        <w:rPr>
          <w:rFonts w:asciiTheme="minorHAnsi" w:eastAsia="Calibri" w:hAnsiTheme="minorHAnsi" w:cstheme="minorHAnsi"/>
          <w:sz w:val="22"/>
          <w:szCs w:val="22"/>
        </w:rPr>
      </w:pPr>
      <w:r w:rsidRPr="002E362C">
        <w:rPr>
          <w:rFonts w:asciiTheme="minorHAnsi" w:eastAsia="Calibri" w:hAnsiTheme="minorHAnsi" w:cstheme="minorHAnsi"/>
          <w:sz w:val="22"/>
          <w:szCs w:val="22"/>
        </w:rPr>
        <w:t xml:space="preserve">Details the progression of skills and knowledge we expect the children to make through their time at High Ercall. </w:t>
      </w:r>
      <w:r w:rsidR="002E362C">
        <w:rPr>
          <w:rFonts w:asciiTheme="minorHAnsi" w:eastAsia="Calibri" w:hAnsiTheme="minorHAnsi" w:cstheme="minorHAnsi"/>
          <w:sz w:val="22"/>
          <w:szCs w:val="22"/>
        </w:rPr>
        <w:t xml:space="preserve">As </w:t>
      </w:r>
      <w:r w:rsidR="00F850D9">
        <w:rPr>
          <w:rFonts w:asciiTheme="minorHAnsi" w:hAnsiTheme="minorHAnsi" w:cstheme="minorBidi"/>
          <w:sz w:val="22"/>
          <w:szCs w:val="22"/>
        </w:rPr>
        <w:t>PSHE</w:t>
      </w:r>
      <w:r w:rsidR="00F850D9" w:rsidRPr="78C5000E">
        <w:rPr>
          <w:rFonts w:asciiTheme="minorHAnsi" w:hAnsiTheme="minorHAnsi" w:cstheme="minorBidi"/>
          <w:sz w:val="22"/>
          <w:szCs w:val="22"/>
        </w:rPr>
        <w:t xml:space="preserve"> </w:t>
      </w:r>
      <w:r w:rsidR="002E362C">
        <w:rPr>
          <w:rFonts w:asciiTheme="minorHAnsi" w:eastAsia="Calibri" w:hAnsiTheme="minorHAnsi" w:cstheme="minorHAnsi"/>
          <w:sz w:val="22"/>
          <w:szCs w:val="22"/>
        </w:rPr>
        <w:t xml:space="preserve">is taught in a spiral curriculum, the progression map focuses on the end of KS1 and end of KS2. </w:t>
      </w:r>
    </w:p>
    <w:p w14:paraId="4C34295A" w14:textId="093653C5" w:rsidR="5C44B073" w:rsidRPr="002E362C" w:rsidRDefault="5C44B073" w:rsidP="002E362C">
      <w:pPr>
        <w:pStyle w:val="ListParagraph"/>
        <w:numPr>
          <w:ilvl w:val="0"/>
          <w:numId w:val="2"/>
        </w:numPr>
        <w:spacing w:after="160"/>
        <w:jc w:val="both"/>
        <w:rPr>
          <w:rFonts w:asciiTheme="minorHAnsi" w:eastAsia="Calibri" w:hAnsiTheme="minorHAnsi" w:cstheme="minorHAnsi"/>
          <w:sz w:val="22"/>
          <w:szCs w:val="22"/>
        </w:rPr>
      </w:pPr>
      <w:r w:rsidRPr="002E362C">
        <w:rPr>
          <w:rFonts w:asciiTheme="minorHAnsi" w:eastAsia="Calibri" w:hAnsiTheme="minorHAnsi" w:cstheme="minorHAnsi"/>
          <w:b/>
          <w:bCs/>
          <w:sz w:val="22"/>
          <w:szCs w:val="22"/>
        </w:rPr>
        <w:t xml:space="preserve">Vocabulary document </w:t>
      </w:r>
    </w:p>
    <w:p w14:paraId="64EC9A8C" w14:textId="78F0A468" w:rsidR="5C44B073" w:rsidRPr="002E362C" w:rsidRDefault="5C44B073" w:rsidP="78C5000E">
      <w:pPr>
        <w:spacing w:after="160"/>
        <w:ind w:left="720"/>
        <w:jc w:val="both"/>
        <w:rPr>
          <w:rFonts w:asciiTheme="minorHAnsi" w:eastAsia="Calibri" w:hAnsiTheme="minorHAnsi" w:cstheme="minorBidi"/>
          <w:sz w:val="22"/>
          <w:szCs w:val="22"/>
        </w:rPr>
      </w:pPr>
      <w:r w:rsidRPr="78C5000E">
        <w:rPr>
          <w:rFonts w:asciiTheme="minorHAnsi" w:eastAsia="Calibri" w:hAnsiTheme="minorHAnsi" w:cstheme="minorBidi"/>
          <w:sz w:val="22"/>
          <w:szCs w:val="22"/>
        </w:rPr>
        <w:t xml:space="preserve">Outlines general </w:t>
      </w:r>
      <w:r w:rsidR="00F850D9">
        <w:rPr>
          <w:rFonts w:asciiTheme="minorHAnsi" w:hAnsiTheme="minorHAnsi" w:cstheme="minorBidi"/>
          <w:sz w:val="22"/>
          <w:szCs w:val="22"/>
        </w:rPr>
        <w:t>PSHE</w:t>
      </w:r>
      <w:r w:rsidR="00F850D9" w:rsidRPr="78C5000E">
        <w:rPr>
          <w:rFonts w:asciiTheme="minorHAnsi" w:hAnsiTheme="minorHAnsi" w:cstheme="minorBidi"/>
          <w:sz w:val="22"/>
          <w:szCs w:val="22"/>
        </w:rPr>
        <w:t xml:space="preserve"> </w:t>
      </w:r>
      <w:r w:rsidRPr="78C5000E">
        <w:rPr>
          <w:rFonts w:asciiTheme="minorHAnsi" w:eastAsia="Calibri" w:hAnsiTheme="minorHAnsi" w:cstheme="minorBidi"/>
          <w:sz w:val="22"/>
          <w:szCs w:val="22"/>
        </w:rPr>
        <w:t>vocabulary and specific vocabulary relating to all topics. This will be highlighted to the children at the beginning of lessons through mind maps and revisited through subsequent learning and knowledge quizzes.</w:t>
      </w:r>
    </w:p>
    <w:p w14:paraId="2D0C6C94" w14:textId="2E381137" w:rsidR="5C44B073" w:rsidRPr="002E362C" w:rsidRDefault="5C44B073" w:rsidP="002E362C">
      <w:pPr>
        <w:pStyle w:val="ListParagraph"/>
        <w:numPr>
          <w:ilvl w:val="0"/>
          <w:numId w:val="2"/>
        </w:numPr>
        <w:spacing w:after="160" w:line="259" w:lineRule="auto"/>
        <w:jc w:val="both"/>
        <w:rPr>
          <w:rFonts w:asciiTheme="minorHAnsi" w:eastAsia="Calibri" w:hAnsiTheme="minorHAnsi" w:cstheme="minorHAnsi"/>
          <w:b/>
          <w:bCs/>
          <w:sz w:val="22"/>
          <w:szCs w:val="22"/>
        </w:rPr>
      </w:pPr>
      <w:r w:rsidRPr="002E362C">
        <w:rPr>
          <w:rFonts w:asciiTheme="minorHAnsi" w:eastAsia="Calibri" w:hAnsiTheme="minorHAnsi" w:cstheme="minorHAnsi"/>
          <w:b/>
          <w:bCs/>
          <w:sz w:val="22"/>
          <w:szCs w:val="22"/>
        </w:rPr>
        <w:t xml:space="preserve">Fiction and non-fiction book maps </w:t>
      </w:r>
    </w:p>
    <w:p w14:paraId="5F8E5214" w14:textId="48C0DD40" w:rsidR="5C44B073" w:rsidRPr="002E362C" w:rsidRDefault="5C44B073" w:rsidP="78C5000E">
      <w:pPr>
        <w:spacing w:after="160"/>
        <w:ind w:left="720"/>
        <w:jc w:val="both"/>
        <w:rPr>
          <w:rFonts w:asciiTheme="minorHAnsi" w:eastAsia="Calibri" w:hAnsiTheme="minorHAnsi" w:cstheme="minorBidi"/>
          <w:sz w:val="22"/>
          <w:szCs w:val="22"/>
        </w:rPr>
      </w:pPr>
      <w:r w:rsidRPr="78C5000E">
        <w:rPr>
          <w:rFonts w:asciiTheme="minorHAnsi" w:eastAsia="Calibri" w:hAnsiTheme="minorHAnsi" w:cstheme="minorBidi"/>
          <w:sz w:val="22"/>
          <w:szCs w:val="22"/>
        </w:rPr>
        <w:t xml:space="preserve">A document that details a range of books that are topic specific to be used in </w:t>
      </w:r>
      <w:r w:rsidR="002E362C" w:rsidRPr="78C5000E">
        <w:rPr>
          <w:rFonts w:asciiTheme="minorHAnsi" w:eastAsia="Calibri" w:hAnsiTheme="minorHAnsi" w:cstheme="minorBidi"/>
          <w:sz w:val="22"/>
          <w:szCs w:val="22"/>
        </w:rPr>
        <w:t xml:space="preserve">across </w:t>
      </w:r>
      <w:r w:rsidR="00F850D9">
        <w:rPr>
          <w:rFonts w:asciiTheme="minorHAnsi" w:hAnsiTheme="minorHAnsi" w:cstheme="minorBidi"/>
          <w:sz w:val="22"/>
          <w:szCs w:val="22"/>
        </w:rPr>
        <w:t>PSHE</w:t>
      </w:r>
      <w:r w:rsidR="00F850D9" w:rsidRPr="78C5000E">
        <w:rPr>
          <w:rFonts w:asciiTheme="minorHAnsi" w:hAnsiTheme="minorHAnsi" w:cstheme="minorBidi"/>
          <w:sz w:val="22"/>
          <w:szCs w:val="22"/>
        </w:rPr>
        <w:t xml:space="preserve"> </w:t>
      </w:r>
      <w:r w:rsidRPr="78C5000E">
        <w:rPr>
          <w:rFonts w:asciiTheme="minorHAnsi" w:eastAsia="Calibri" w:hAnsiTheme="minorHAnsi" w:cstheme="minorBidi"/>
          <w:sz w:val="22"/>
          <w:szCs w:val="22"/>
        </w:rPr>
        <w:t xml:space="preserve">lessons and in the class book area. Stories will be used throughout school, in order to embed </w:t>
      </w:r>
      <w:r w:rsidR="002E362C" w:rsidRPr="78C5000E">
        <w:rPr>
          <w:rFonts w:asciiTheme="minorHAnsi" w:eastAsia="Calibri" w:hAnsiTheme="minorHAnsi" w:cstheme="minorBidi"/>
          <w:sz w:val="22"/>
          <w:szCs w:val="22"/>
        </w:rPr>
        <w:t>core themes</w:t>
      </w:r>
      <w:r w:rsidRPr="78C5000E">
        <w:rPr>
          <w:rFonts w:asciiTheme="minorHAnsi" w:eastAsia="Calibri" w:hAnsiTheme="minorHAnsi" w:cstheme="minorBidi"/>
          <w:sz w:val="22"/>
          <w:szCs w:val="22"/>
        </w:rPr>
        <w:t xml:space="preserve"> and to provide child</w:t>
      </w:r>
      <w:r w:rsidR="002E362C" w:rsidRPr="78C5000E">
        <w:rPr>
          <w:rFonts w:asciiTheme="minorHAnsi" w:eastAsia="Calibri" w:hAnsiTheme="minorHAnsi" w:cstheme="minorBidi"/>
          <w:sz w:val="22"/>
          <w:szCs w:val="22"/>
        </w:rPr>
        <w:t>ren with an understanding of specific topics</w:t>
      </w:r>
      <w:r w:rsidRPr="78C5000E">
        <w:rPr>
          <w:rFonts w:asciiTheme="minorHAnsi" w:eastAsia="Calibri" w:hAnsiTheme="minorHAnsi" w:cstheme="minorBidi"/>
          <w:sz w:val="22"/>
          <w:szCs w:val="22"/>
        </w:rPr>
        <w:t>.</w:t>
      </w:r>
      <w:r w:rsidRPr="78C5000E">
        <w:rPr>
          <w:rFonts w:asciiTheme="minorHAnsi" w:eastAsia="Arial" w:hAnsiTheme="minorHAnsi" w:cstheme="minorBidi"/>
          <w:sz w:val="22"/>
          <w:szCs w:val="22"/>
        </w:rPr>
        <w:t xml:space="preserve"> </w:t>
      </w:r>
      <w:r w:rsidR="002E362C" w:rsidRPr="78C5000E">
        <w:rPr>
          <w:rFonts w:asciiTheme="minorHAnsi" w:eastAsia="Calibri" w:hAnsiTheme="minorHAnsi" w:cstheme="minorBidi"/>
          <w:sz w:val="22"/>
          <w:szCs w:val="22"/>
        </w:rPr>
        <w:t xml:space="preserve">The books are organised so staff members can access information in a responsive manner, as well as linked to specific learning. </w:t>
      </w:r>
    </w:p>
    <w:p w14:paraId="77D95D10" w14:textId="599F2E12" w:rsidR="5C44B073" w:rsidRPr="002E362C" w:rsidRDefault="5C44B073" w:rsidP="002E362C">
      <w:pPr>
        <w:spacing w:after="160"/>
        <w:jc w:val="both"/>
        <w:rPr>
          <w:rFonts w:asciiTheme="minorHAnsi" w:eastAsia="Calibri" w:hAnsiTheme="minorHAnsi" w:cstheme="minorHAnsi"/>
          <w:sz w:val="22"/>
          <w:szCs w:val="22"/>
        </w:rPr>
      </w:pPr>
      <w:r w:rsidRPr="002E362C">
        <w:rPr>
          <w:rFonts w:asciiTheme="minorHAnsi" w:eastAsia="Calibri" w:hAnsiTheme="minorHAnsi" w:cstheme="minorHAnsi"/>
          <w:sz w:val="22"/>
          <w:szCs w:val="22"/>
        </w:rPr>
        <w:t>Examples of these documents can be found below in the related documents folder.</w:t>
      </w:r>
    </w:p>
    <w:p w14:paraId="492EBDB1" w14:textId="3ADAE154" w:rsidR="5C44B073" w:rsidRPr="002E362C" w:rsidRDefault="5C44B073" w:rsidP="002E362C">
      <w:pPr>
        <w:pStyle w:val="ListParagraph"/>
        <w:spacing w:line="276" w:lineRule="auto"/>
        <w:jc w:val="both"/>
        <w:rPr>
          <w:rFonts w:asciiTheme="minorHAnsi" w:hAnsiTheme="minorHAnsi" w:cstheme="minorHAnsi"/>
          <w:sz w:val="22"/>
          <w:szCs w:val="22"/>
        </w:rPr>
      </w:pPr>
    </w:p>
    <w:p w14:paraId="16773499" w14:textId="2D06D0DB" w:rsidR="4E84B22C" w:rsidRPr="002E362C" w:rsidRDefault="4E84B22C" w:rsidP="78C5000E">
      <w:pPr>
        <w:spacing w:after="160" w:line="259" w:lineRule="auto"/>
        <w:jc w:val="both"/>
        <w:rPr>
          <w:rFonts w:asciiTheme="minorHAnsi" w:hAnsiTheme="minorHAnsi" w:cstheme="minorBidi"/>
          <w:sz w:val="22"/>
          <w:szCs w:val="22"/>
        </w:rPr>
      </w:pPr>
      <w:r w:rsidRPr="78C5000E">
        <w:rPr>
          <w:rFonts w:asciiTheme="minorHAnsi" w:eastAsia="Calibri" w:hAnsiTheme="minorHAnsi" w:cstheme="minorBidi"/>
          <w:b/>
          <w:bCs/>
          <w:sz w:val="22"/>
          <w:szCs w:val="22"/>
        </w:rPr>
        <w:t xml:space="preserve">How do we teach </w:t>
      </w:r>
      <w:r w:rsidR="00F850D9">
        <w:rPr>
          <w:rFonts w:asciiTheme="minorHAnsi" w:hAnsiTheme="minorHAnsi" w:cstheme="minorBidi"/>
          <w:sz w:val="22"/>
          <w:szCs w:val="22"/>
        </w:rPr>
        <w:t>PSHE</w:t>
      </w:r>
      <w:r w:rsidRPr="78C5000E">
        <w:rPr>
          <w:rFonts w:asciiTheme="minorHAnsi" w:eastAsia="Calibri" w:hAnsiTheme="minorHAnsi" w:cstheme="minorBidi"/>
          <w:b/>
          <w:bCs/>
          <w:sz w:val="22"/>
          <w:szCs w:val="22"/>
        </w:rPr>
        <w:t>?</w:t>
      </w:r>
    </w:p>
    <w:p w14:paraId="3A91B22F" w14:textId="7A19BBB1" w:rsidR="00611ABB" w:rsidRPr="002E362C" w:rsidRDefault="00611ABB" w:rsidP="78C5000E">
      <w:pPr>
        <w:spacing w:line="276" w:lineRule="auto"/>
        <w:jc w:val="both"/>
        <w:rPr>
          <w:rFonts w:asciiTheme="minorHAnsi" w:hAnsiTheme="minorHAnsi" w:cstheme="minorBidi"/>
          <w:sz w:val="22"/>
          <w:szCs w:val="22"/>
        </w:rPr>
      </w:pPr>
      <w:r w:rsidRPr="78C5000E">
        <w:rPr>
          <w:rFonts w:asciiTheme="minorHAnsi" w:hAnsiTheme="minorHAnsi" w:cstheme="minorBidi"/>
          <w:sz w:val="22"/>
          <w:szCs w:val="22"/>
        </w:rPr>
        <w:t xml:space="preserve">The main delivery of the sex education aspects of </w:t>
      </w:r>
      <w:r w:rsidR="00F850D9">
        <w:rPr>
          <w:rFonts w:asciiTheme="minorHAnsi" w:hAnsiTheme="minorHAnsi" w:cstheme="minorBidi"/>
          <w:sz w:val="22"/>
          <w:szCs w:val="22"/>
        </w:rPr>
        <w:t>PSHE</w:t>
      </w:r>
      <w:r w:rsidR="00F850D9" w:rsidRPr="78C5000E">
        <w:rPr>
          <w:rFonts w:asciiTheme="minorHAnsi" w:hAnsiTheme="minorHAnsi" w:cstheme="minorBidi"/>
          <w:sz w:val="22"/>
          <w:szCs w:val="22"/>
        </w:rPr>
        <w:t xml:space="preserve"> </w:t>
      </w:r>
      <w:r w:rsidRPr="78C5000E">
        <w:rPr>
          <w:rFonts w:asciiTheme="minorHAnsi" w:hAnsiTheme="minorHAnsi" w:cstheme="minorBidi"/>
          <w:sz w:val="22"/>
          <w:szCs w:val="22"/>
        </w:rPr>
        <w:t>are also taught through other subject areas such as science and physical education. We use the Shropshire Respect Yourself, S</w:t>
      </w:r>
      <w:r w:rsidR="00F850D9">
        <w:rPr>
          <w:rFonts w:asciiTheme="minorHAnsi" w:hAnsiTheme="minorHAnsi" w:cstheme="minorBidi"/>
          <w:sz w:val="22"/>
          <w:szCs w:val="22"/>
        </w:rPr>
        <w:t xml:space="preserve">ex </w:t>
      </w:r>
      <w:r w:rsidRPr="78C5000E">
        <w:rPr>
          <w:rFonts w:asciiTheme="minorHAnsi" w:hAnsiTheme="minorHAnsi" w:cstheme="minorBidi"/>
          <w:sz w:val="22"/>
          <w:szCs w:val="22"/>
        </w:rPr>
        <w:t>E</w:t>
      </w:r>
      <w:r w:rsidR="00F850D9">
        <w:rPr>
          <w:rFonts w:asciiTheme="minorHAnsi" w:hAnsiTheme="minorHAnsi" w:cstheme="minorBidi"/>
          <w:sz w:val="22"/>
          <w:szCs w:val="22"/>
        </w:rPr>
        <w:t>ducation</w:t>
      </w:r>
      <w:r w:rsidRPr="78C5000E">
        <w:rPr>
          <w:rFonts w:asciiTheme="minorHAnsi" w:hAnsiTheme="minorHAnsi" w:cstheme="minorBidi"/>
          <w:sz w:val="22"/>
          <w:szCs w:val="22"/>
        </w:rPr>
        <w:t xml:space="preserve"> programme. This teaches children to understand and respect themselves and their bodies as part of a healthy lifestyle approach. The SE topic has three sections; Choices and Challenges, Changes and Care and Commitment. In year 5 and 6</w:t>
      </w:r>
      <w:r w:rsidR="004A4E7B" w:rsidRPr="78C5000E">
        <w:rPr>
          <w:rFonts w:asciiTheme="minorHAnsi" w:hAnsiTheme="minorHAnsi" w:cstheme="minorBidi"/>
          <w:sz w:val="22"/>
          <w:szCs w:val="22"/>
        </w:rPr>
        <w:t>,</w:t>
      </w:r>
      <w:r w:rsidRPr="78C5000E">
        <w:rPr>
          <w:rFonts w:asciiTheme="minorHAnsi" w:hAnsiTheme="minorHAnsi" w:cstheme="minorBidi"/>
          <w:sz w:val="22"/>
          <w:szCs w:val="22"/>
        </w:rPr>
        <w:t xml:space="preserve"> there is a greater emphasis on the changes that occur in puberty. Pupils are taught about relationships and encouraged to discuss issues. We teach the parts of the body, using the correct terminology, how these work and how we change as we grow. We encourage children to ask for help, providing reassurance that change is part of life’s cycle. To support the pupils’ mental health and wellbeing we use some activities from the Tina Rae, ‘A Toolbox of Wellbeing’ resources.</w:t>
      </w:r>
    </w:p>
    <w:p w14:paraId="026D84F4" w14:textId="77777777" w:rsidR="00611ABB" w:rsidRPr="002E362C" w:rsidRDefault="00611ABB" w:rsidP="002E362C">
      <w:pPr>
        <w:spacing w:line="276" w:lineRule="auto"/>
        <w:jc w:val="both"/>
        <w:rPr>
          <w:rFonts w:asciiTheme="minorHAnsi" w:hAnsiTheme="minorHAnsi" w:cstheme="minorHAnsi"/>
          <w:sz w:val="22"/>
          <w:szCs w:val="22"/>
        </w:rPr>
      </w:pPr>
    </w:p>
    <w:p w14:paraId="3E9229E1" w14:textId="3FFDF8E8" w:rsidR="00611ABB" w:rsidRPr="002E362C" w:rsidRDefault="00611ABB" w:rsidP="002E362C">
      <w:pPr>
        <w:spacing w:line="276" w:lineRule="auto"/>
        <w:jc w:val="both"/>
        <w:rPr>
          <w:rFonts w:asciiTheme="minorHAnsi" w:hAnsiTheme="minorHAnsi" w:cstheme="minorHAnsi"/>
          <w:sz w:val="22"/>
          <w:szCs w:val="22"/>
        </w:rPr>
      </w:pPr>
      <w:r w:rsidRPr="002E362C">
        <w:rPr>
          <w:rFonts w:asciiTheme="minorHAnsi" w:hAnsiTheme="minorHAnsi" w:cstheme="minorHAnsi"/>
          <w:sz w:val="22"/>
          <w:szCs w:val="22"/>
        </w:rPr>
        <w:t>In science lessons in Key Stage 1, the children are taught about how humans change and grow. The focus is on changes and growing, keeping our bodies and ourselves healthy and safe. For this aspect we follow the guidance material in the national scheme of work for science. In Key Stage 2, we teach about life processes and the main stages of the human life cycle in greater depth.</w:t>
      </w:r>
    </w:p>
    <w:p w14:paraId="0D42C46F" w14:textId="77777777" w:rsidR="00611ABB" w:rsidRPr="002E362C" w:rsidRDefault="00611ABB" w:rsidP="002E362C">
      <w:pPr>
        <w:spacing w:line="276" w:lineRule="auto"/>
        <w:jc w:val="both"/>
        <w:rPr>
          <w:rFonts w:asciiTheme="minorHAnsi" w:hAnsiTheme="minorHAnsi" w:cstheme="minorHAnsi"/>
          <w:sz w:val="22"/>
          <w:szCs w:val="22"/>
        </w:rPr>
      </w:pPr>
    </w:p>
    <w:p w14:paraId="523CF4FD" w14:textId="2BDA2454" w:rsidR="4BB9CA0A" w:rsidRPr="002E362C" w:rsidRDefault="03E2B817" w:rsidP="78C5000E">
      <w:pPr>
        <w:spacing w:line="276" w:lineRule="auto"/>
        <w:jc w:val="both"/>
        <w:rPr>
          <w:rFonts w:asciiTheme="minorHAnsi" w:hAnsiTheme="minorHAnsi" w:cstheme="minorBidi"/>
          <w:sz w:val="22"/>
          <w:szCs w:val="22"/>
        </w:rPr>
      </w:pPr>
      <w:r w:rsidRPr="78C5000E">
        <w:rPr>
          <w:rFonts w:asciiTheme="minorHAnsi" w:hAnsiTheme="minorHAnsi" w:cstheme="minorBidi"/>
          <w:sz w:val="22"/>
          <w:szCs w:val="22"/>
        </w:rPr>
        <w:t xml:space="preserve">The impact of the curriculum offer and pupil progress is monitored by the </w:t>
      </w:r>
      <w:r w:rsidR="00F850D9">
        <w:rPr>
          <w:rFonts w:asciiTheme="minorHAnsi" w:hAnsiTheme="minorHAnsi" w:cstheme="minorBidi"/>
          <w:sz w:val="22"/>
          <w:szCs w:val="22"/>
        </w:rPr>
        <w:t>PSHE</w:t>
      </w:r>
      <w:r w:rsidR="00F850D9" w:rsidRPr="78C5000E">
        <w:rPr>
          <w:rFonts w:asciiTheme="minorHAnsi" w:hAnsiTheme="minorHAnsi" w:cstheme="minorBidi"/>
          <w:sz w:val="22"/>
          <w:szCs w:val="22"/>
        </w:rPr>
        <w:t xml:space="preserve"> </w:t>
      </w:r>
      <w:r w:rsidRPr="78C5000E">
        <w:rPr>
          <w:rFonts w:asciiTheme="minorHAnsi" w:hAnsiTheme="minorHAnsi" w:cstheme="minorBidi"/>
          <w:sz w:val="22"/>
          <w:szCs w:val="22"/>
        </w:rPr>
        <w:t xml:space="preserve">subject leader, senior management and governors.  This is facilitated through discussion with the children and book scrutiny, which evaluates the pitch, coverage and progress over a given time. Through lesson observations, the pedagogy and quality of teaching and learning can be assessed. As part of the school’s monitoring cycle, governors are encouraged to talk to pupils about their learning. These are shared in full governors’ meetings and contribute to monitoring and planning.  Attendance, exclusion and incident data is also reviewed as an indicator of the effectiveness of the </w:t>
      </w:r>
      <w:r w:rsidR="00F850D9">
        <w:rPr>
          <w:rFonts w:asciiTheme="minorHAnsi" w:hAnsiTheme="minorHAnsi" w:cstheme="minorBidi"/>
          <w:sz w:val="22"/>
          <w:szCs w:val="22"/>
        </w:rPr>
        <w:t>PSHE</w:t>
      </w:r>
      <w:r w:rsidR="00F850D9" w:rsidRPr="78C5000E">
        <w:rPr>
          <w:rFonts w:asciiTheme="minorHAnsi" w:hAnsiTheme="minorHAnsi" w:cstheme="minorBidi"/>
          <w:sz w:val="22"/>
          <w:szCs w:val="22"/>
        </w:rPr>
        <w:t xml:space="preserve"> </w:t>
      </w:r>
      <w:r w:rsidRPr="78C5000E">
        <w:rPr>
          <w:rFonts w:asciiTheme="minorHAnsi" w:hAnsiTheme="minorHAnsi" w:cstheme="minorBidi"/>
          <w:sz w:val="22"/>
          <w:szCs w:val="22"/>
        </w:rPr>
        <w:t xml:space="preserve">curriculum and the sequence of teaching may be adjusted to reflect this. </w:t>
      </w:r>
      <w:r w:rsidR="7637C37B" w:rsidRPr="78C5000E">
        <w:rPr>
          <w:rFonts w:asciiTheme="minorHAnsi" w:eastAsia="Calibri" w:hAnsiTheme="minorHAnsi" w:cstheme="minorBidi"/>
          <w:sz w:val="22"/>
          <w:szCs w:val="22"/>
        </w:rPr>
        <w:t>Use of ‘quick quizzes’ and mind maps to ensure children are revisiting prior learning to enable them to build a schemata of knowledge therefore enabling them to know more and remember more. The four principles of memory (Education Inspection Framework) are also taken into consideration: what content pupils need to know, what they pay attention to, avoiding overload, and allowing for practice.</w:t>
      </w:r>
    </w:p>
    <w:p w14:paraId="1E74FFF2" w14:textId="6AB8920A" w:rsidR="38DC6D40" w:rsidRDefault="38DC6D40" w:rsidP="38DC6D40">
      <w:pPr>
        <w:spacing w:line="276" w:lineRule="auto"/>
        <w:jc w:val="both"/>
        <w:rPr>
          <w:rFonts w:asciiTheme="minorHAnsi" w:eastAsia="Calibri" w:hAnsiTheme="minorHAnsi" w:cstheme="minorBidi"/>
        </w:rPr>
      </w:pPr>
    </w:p>
    <w:p w14:paraId="73D249F2" w14:textId="504D36F3" w:rsidR="38DC6D40" w:rsidRDefault="38DC6D40" w:rsidP="38DC6D40">
      <w:pPr>
        <w:spacing w:line="276" w:lineRule="auto"/>
        <w:jc w:val="both"/>
        <w:rPr>
          <w:rFonts w:asciiTheme="minorHAnsi" w:eastAsia="Calibri" w:hAnsiTheme="minorHAnsi" w:cstheme="minorBidi"/>
          <w:b/>
          <w:bCs/>
        </w:rPr>
      </w:pPr>
      <w:r w:rsidRPr="38DC6D40">
        <w:rPr>
          <w:rFonts w:asciiTheme="minorHAnsi" w:eastAsia="Calibri" w:hAnsiTheme="minorHAnsi" w:cstheme="minorBidi"/>
          <w:b/>
          <w:bCs/>
        </w:rPr>
        <w:t xml:space="preserve">How do we support our SEND learners? </w:t>
      </w:r>
    </w:p>
    <w:p w14:paraId="78B0499B" w14:textId="57772F3D" w:rsidR="38DC6D40" w:rsidRDefault="38DC6D40" w:rsidP="38DC6D40">
      <w:pPr>
        <w:spacing w:line="276" w:lineRule="auto"/>
        <w:jc w:val="both"/>
        <w:rPr>
          <w:rFonts w:asciiTheme="minorHAnsi" w:eastAsia="Calibri" w:hAnsiTheme="minorHAnsi" w:cstheme="minorBidi"/>
        </w:rPr>
      </w:pPr>
      <w:r w:rsidRPr="78C5000E">
        <w:rPr>
          <w:rFonts w:asciiTheme="minorHAnsi" w:eastAsia="Calibri" w:hAnsiTheme="minorHAnsi" w:cstheme="minorBidi"/>
        </w:rPr>
        <w:t xml:space="preserve">We believe that all learners should primarily access the first quality teach and be immersed in class discussions during </w:t>
      </w:r>
      <w:r w:rsidR="00F850D9">
        <w:rPr>
          <w:rFonts w:asciiTheme="minorHAnsi" w:hAnsiTheme="minorHAnsi" w:cstheme="minorBidi"/>
          <w:sz w:val="22"/>
          <w:szCs w:val="22"/>
        </w:rPr>
        <w:t>PSHE</w:t>
      </w:r>
      <w:r w:rsidR="00F850D9" w:rsidRPr="78C5000E">
        <w:rPr>
          <w:rFonts w:asciiTheme="minorHAnsi" w:hAnsiTheme="minorHAnsi" w:cstheme="minorBidi"/>
          <w:sz w:val="22"/>
          <w:szCs w:val="22"/>
        </w:rPr>
        <w:t xml:space="preserve"> </w:t>
      </w:r>
      <w:r w:rsidRPr="78C5000E">
        <w:rPr>
          <w:rFonts w:asciiTheme="minorHAnsi" w:eastAsia="Calibri" w:hAnsiTheme="minorHAnsi" w:cstheme="minorBidi"/>
        </w:rPr>
        <w:t xml:space="preserve">lessons. Therefore, SEND learners access the same learning as all other children but will be given further support, differentiated outcomes and a tailored approach to suit each individual’s needs. Strategies used to support our SEND learners include: </w:t>
      </w:r>
    </w:p>
    <w:p w14:paraId="581697B0" w14:textId="3863D37D" w:rsidR="38DC6D40" w:rsidRDefault="38DC6D40" w:rsidP="38DC6D40">
      <w:pPr>
        <w:pStyle w:val="ListParagraph"/>
        <w:numPr>
          <w:ilvl w:val="0"/>
          <w:numId w:val="1"/>
        </w:numPr>
        <w:spacing w:line="276" w:lineRule="auto"/>
        <w:jc w:val="both"/>
        <w:rPr>
          <w:rFonts w:asciiTheme="minorHAnsi" w:eastAsiaTheme="minorEastAsia" w:hAnsiTheme="minorHAnsi" w:cstheme="minorBidi"/>
        </w:rPr>
      </w:pPr>
      <w:r w:rsidRPr="38DC6D40">
        <w:rPr>
          <w:rFonts w:asciiTheme="minorHAnsi" w:eastAsia="Calibri" w:hAnsiTheme="minorHAnsi" w:cstheme="minorBidi"/>
        </w:rPr>
        <w:t>An adult to support during group activities such as role play and discussion of scenarios</w:t>
      </w:r>
    </w:p>
    <w:p w14:paraId="6FB6EC94" w14:textId="46443483" w:rsidR="38DC6D40" w:rsidRDefault="38DC6D40" w:rsidP="38DC6D40">
      <w:pPr>
        <w:pStyle w:val="ListParagraph"/>
        <w:numPr>
          <w:ilvl w:val="0"/>
          <w:numId w:val="1"/>
        </w:numPr>
        <w:spacing w:line="276" w:lineRule="auto"/>
        <w:jc w:val="both"/>
        <w:rPr>
          <w:rFonts w:asciiTheme="minorHAnsi" w:eastAsiaTheme="minorEastAsia" w:hAnsiTheme="minorHAnsi" w:cstheme="minorBidi"/>
        </w:rPr>
      </w:pPr>
      <w:r w:rsidRPr="38DC6D40">
        <w:rPr>
          <w:rFonts w:asciiTheme="minorHAnsi" w:eastAsia="Calibri" w:hAnsiTheme="minorHAnsi" w:cstheme="minorBidi"/>
        </w:rPr>
        <w:t xml:space="preserve">Mixed ability groups/partners and </w:t>
      </w:r>
      <w:proofErr w:type="spellStart"/>
      <w:r w:rsidRPr="38DC6D40">
        <w:rPr>
          <w:rFonts w:asciiTheme="minorHAnsi" w:eastAsia="Calibri" w:hAnsiTheme="minorHAnsi" w:cstheme="minorBidi"/>
        </w:rPr>
        <w:t>well chosen</w:t>
      </w:r>
      <w:proofErr w:type="spellEnd"/>
      <w:r w:rsidRPr="38DC6D40">
        <w:rPr>
          <w:rFonts w:asciiTheme="minorHAnsi" w:eastAsia="Calibri" w:hAnsiTheme="minorHAnsi" w:cstheme="minorBidi"/>
        </w:rPr>
        <w:t xml:space="preserve"> roles assigned within tasks</w:t>
      </w:r>
    </w:p>
    <w:p w14:paraId="46F3336F" w14:textId="5BAD3430" w:rsidR="38DC6D40" w:rsidRDefault="38DC6D40" w:rsidP="38DC6D40">
      <w:pPr>
        <w:pStyle w:val="ListParagraph"/>
        <w:numPr>
          <w:ilvl w:val="0"/>
          <w:numId w:val="1"/>
        </w:numPr>
        <w:spacing w:line="276" w:lineRule="auto"/>
        <w:jc w:val="both"/>
        <w:rPr>
          <w:rFonts w:asciiTheme="minorHAnsi" w:eastAsiaTheme="minorEastAsia" w:hAnsiTheme="minorHAnsi" w:cstheme="minorBidi"/>
        </w:rPr>
      </w:pPr>
      <w:r w:rsidRPr="38DC6D40">
        <w:rPr>
          <w:rFonts w:asciiTheme="minorHAnsi" w:eastAsia="Calibri" w:hAnsiTheme="minorHAnsi" w:cstheme="minorBidi"/>
        </w:rPr>
        <w:t xml:space="preserve">Print outs of work/presentations to scaffold with independent tasks </w:t>
      </w:r>
    </w:p>
    <w:p w14:paraId="569DFA1F" w14:textId="675B8694" w:rsidR="38DC6D40" w:rsidRDefault="38DC6D40" w:rsidP="38DC6D40">
      <w:pPr>
        <w:pStyle w:val="ListParagraph"/>
        <w:numPr>
          <w:ilvl w:val="0"/>
          <w:numId w:val="1"/>
        </w:numPr>
        <w:spacing w:line="276" w:lineRule="auto"/>
        <w:jc w:val="both"/>
        <w:rPr>
          <w:rFonts w:asciiTheme="minorHAnsi" w:eastAsiaTheme="minorEastAsia" w:hAnsiTheme="minorHAnsi" w:cstheme="minorBidi"/>
        </w:rPr>
      </w:pPr>
      <w:r w:rsidRPr="38DC6D40">
        <w:rPr>
          <w:rFonts w:asciiTheme="minorHAnsi" w:eastAsia="Calibri" w:hAnsiTheme="minorHAnsi" w:cstheme="minorBidi"/>
        </w:rPr>
        <w:t xml:space="preserve">More time allocated to process information or instructions broken down into manageable chunks. </w:t>
      </w:r>
    </w:p>
    <w:p w14:paraId="7F859DB2" w14:textId="6E6B4708" w:rsidR="38DC6D40" w:rsidRDefault="38DC6D40" w:rsidP="38DC6D40">
      <w:pPr>
        <w:spacing w:line="276" w:lineRule="auto"/>
        <w:jc w:val="both"/>
        <w:rPr>
          <w:rFonts w:asciiTheme="minorHAnsi" w:eastAsia="Calibri" w:hAnsiTheme="minorHAnsi" w:cstheme="minorBidi"/>
        </w:rPr>
      </w:pPr>
      <w:r w:rsidRPr="38DC6D40">
        <w:rPr>
          <w:rFonts w:asciiTheme="minorHAnsi" w:eastAsia="Calibri" w:hAnsiTheme="minorHAnsi" w:cstheme="minorBidi"/>
        </w:rPr>
        <w:t>This is monitored by our SENDCO - Sarah Roberts - and parents are fully engaged and involved.</w:t>
      </w:r>
    </w:p>
    <w:p w14:paraId="58E95231" w14:textId="7D26FFD5" w:rsidR="38DC6D40" w:rsidRDefault="38DC6D40" w:rsidP="38DC6D40">
      <w:pPr>
        <w:spacing w:line="276" w:lineRule="auto"/>
        <w:jc w:val="both"/>
        <w:rPr>
          <w:rFonts w:asciiTheme="minorHAnsi" w:eastAsia="Calibri" w:hAnsiTheme="minorHAnsi" w:cstheme="minorBidi"/>
        </w:rPr>
      </w:pPr>
    </w:p>
    <w:p w14:paraId="04CFD437" w14:textId="3CAE4A87" w:rsidR="00502522" w:rsidRPr="002E362C" w:rsidRDefault="00502522" w:rsidP="002E362C">
      <w:pPr>
        <w:spacing w:line="276" w:lineRule="auto"/>
        <w:jc w:val="both"/>
        <w:rPr>
          <w:rFonts w:asciiTheme="minorHAnsi" w:hAnsiTheme="minorHAnsi" w:cstheme="minorHAnsi"/>
          <w:sz w:val="22"/>
          <w:szCs w:val="22"/>
        </w:rPr>
      </w:pPr>
    </w:p>
    <w:p w14:paraId="1E388E3E" w14:textId="6566BD78" w:rsidR="00611ABB" w:rsidRPr="002E362C" w:rsidRDefault="00611ABB" w:rsidP="002E362C">
      <w:pPr>
        <w:spacing w:line="276" w:lineRule="auto"/>
        <w:jc w:val="both"/>
        <w:rPr>
          <w:rFonts w:asciiTheme="minorHAnsi" w:hAnsiTheme="minorHAnsi" w:cstheme="minorHAnsi"/>
          <w:b/>
          <w:sz w:val="22"/>
          <w:szCs w:val="22"/>
          <w:u w:val="single"/>
        </w:rPr>
      </w:pPr>
      <w:r w:rsidRPr="002E362C">
        <w:rPr>
          <w:rFonts w:asciiTheme="minorHAnsi" w:hAnsiTheme="minorHAnsi" w:cstheme="minorHAnsi"/>
          <w:b/>
          <w:sz w:val="22"/>
          <w:szCs w:val="22"/>
          <w:u w:val="single"/>
        </w:rPr>
        <w:t>Impact</w:t>
      </w:r>
    </w:p>
    <w:p w14:paraId="317FA279" w14:textId="6E25AC37" w:rsidR="00611ABB" w:rsidRPr="002E362C" w:rsidRDefault="00611ABB" w:rsidP="78C5000E">
      <w:pPr>
        <w:spacing w:line="276" w:lineRule="auto"/>
        <w:jc w:val="both"/>
        <w:rPr>
          <w:rFonts w:asciiTheme="minorHAnsi" w:hAnsiTheme="minorHAnsi" w:cstheme="minorBidi"/>
          <w:sz w:val="22"/>
          <w:szCs w:val="22"/>
        </w:rPr>
      </w:pPr>
      <w:r w:rsidRPr="78C5000E">
        <w:rPr>
          <w:rFonts w:asciiTheme="minorHAnsi" w:hAnsiTheme="minorHAnsi" w:cstheme="minorBidi"/>
          <w:sz w:val="22"/>
          <w:szCs w:val="22"/>
        </w:rPr>
        <w:t xml:space="preserve">At </w:t>
      </w:r>
      <w:r w:rsidR="09336579" w:rsidRPr="78C5000E">
        <w:rPr>
          <w:rFonts w:asciiTheme="minorHAnsi" w:hAnsiTheme="minorHAnsi" w:cstheme="minorBidi"/>
          <w:sz w:val="22"/>
          <w:szCs w:val="22"/>
        </w:rPr>
        <w:t>H</w:t>
      </w:r>
      <w:r w:rsidRPr="78C5000E">
        <w:rPr>
          <w:rFonts w:asciiTheme="minorHAnsi" w:hAnsiTheme="minorHAnsi" w:cstheme="minorBidi"/>
          <w:sz w:val="22"/>
          <w:szCs w:val="22"/>
        </w:rPr>
        <w:t xml:space="preserve">igh Ercall, children are enabled to develop the vocabulary and confidence needed to clearly articulate their thoughts and feelings in a climate of openness, trust and respect, and know when and how they can seek the support of others. They will apply their understanding of society to their everyday interactions, from the classroom to the wider community of which they are a part. We support the active development of a school culture that prioritises physical and mental health and wellbeing, providing children with skills to evaluate and understand their own wellbeing needs, practise self-care and contribute positively to the wellbeing of those around them. Successful </w:t>
      </w:r>
      <w:r w:rsidR="00F850D9">
        <w:rPr>
          <w:rFonts w:asciiTheme="minorHAnsi" w:hAnsiTheme="minorHAnsi" w:cstheme="minorBidi"/>
          <w:sz w:val="22"/>
          <w:szCs w:val="22"/>
        </w:rPr>
        <w:t>PSHE</w:t>
      </w:r>
      <w:r w:rsidR="00F850D9" w:rsidRPr="78C5000E">
        <w:rPr>
          <w:rFonts w:asciiTheme="minorHAnsi" w:hAnsiTheme="minorHAnsi" w:cstheme="minorBidi"/>
          <w:sz w:val="22"/>
          <w:szCs w:val="22"/>
        </w:rPr>
        <w:t xml:space="preserve"> </w:t>
      </w:r>
      <w:r w:rsidRPr="78C5000E">
        <w:rPr>
          <w:rFonts w:asciiTheme="minorHAnsi" w:hAnsiTheme="minorHAnsi" w:cstheme="minorBidi"/>
          <w:sz w:val="22"/>
          <w:szCs w:val="22"/>
        </w:rPr>
        <w:t>education can have a positive impact on the whole child, including their academic development and progress, by mitigating any social and emotional barriers to learning and building confidence and self-esteem. Evide</w:t>
      </w:r>
      <w:r w:rsidR="00F850D9">
        <w:rPr>
          <w:rFonts w:asciiTheme="minorHAnsi" w:hAnsiTheme="minorHAnsi" w:cstheme="minorBidi"/>
          <w:sz w:val="22"/>
          <w:szCs w:val="22"/>
        </w:rPr>
        <w:t xml:space="preserve">nce suggests that successful </w:t>
      </w:r>
      <w:r w:rsidR="00F850D9">
        <w:rPr>
          <w:rFonts w:asciiTheme="minorHAnsi" w:hAnsiTheme="minorHAnsi" w:cstheme="minorBidi"/>
          <w:sz w:val="22"/>
          <w:szCs w:val="22"/>
        </w:rPr>
        <w:t>PSHE</w:t>
      </w:r>
      <w:r w:rsidR="00F850D9">
        <w:rPr>
          <w:rFonts w:asciiTheme="minorHAnsi" w:hAnsiTheme="minorHAnsi" w:cstheme="minorBidi"/>
          <w:sz w:val="22"/>
          <w:szCs w:val="22"/>
        </w:rPr>
        <w:t xml:space="preserve"> </w:t>
      </w:r>
      <w:r w:rsidRPr="78C5000E">
        <w:rPr>
          <w:rFonts w:asciiTheme="minorHAnsi" w:hAnsiTheme="minorHAnsi" w:cstheme="minorBidi"/>
          <w:sz w:val="22"/>
          <w:szCs w:val="22"/>
        </w:rPr>
        <w:t xml:space="preserve">education also helps disadvantaged and vulnerable children achieve to a greater extent by raising aspirations and empowering them with skills to overcome barriers they face. The </w:t>
      </w:r>
      <w:r w:rsidR="00F850D9">
        <w:rPr>
          <w:rFonts w:asciiTheme="minorHAnsi" w:hAnsiTheme="minorHAnsi" w:cstheme="minorBidi"/>
          <w:sz w:val="22"/>
          <w:szCs w:val="22"/>
        </w:rPr>
        <w:t>PSHE</w:t>
      </w:r>
      <w:r w:rsidR="00F850D9" w:rsidRPr="78C5000E">
        <w:rPr>
          <w:rFonts w:asciiTheme="minorHAnsi" w:hAnsiTheme="minorHAnsi" w:cstheme="minorBidi"/>
          <w:sz w:val="22"/>
          <w:szCs w:val="22"/>
        </w:rPr>
        <w:t xml:space="preserve"> </w:t>
      </w:r>
      <w:r w:rsidRPr="78C5000E">
        <w:rPr>
          <w:rFonts w:asciiTheme="minorHAnsi" w:hAnsiTheme="minorHAnsi" w:cstheme="minorBidi"/>
          <w:sz w:val="22"/>
          <w:szCs w:val="22"/>
        </w:rPr>
        <w:t>curriculum aims to positively impact wellbeing, safeguarding and SMSC outcomes. This can ensure that all children are able to develop the knowledge, skills and attributes they need to succeed at school and in the wider world.</w:t>
      </w:r>
    </w:p>
    <w:p w14:paraId="730977F1" w14:textId="070FFD02" w:rsidR="0029226B" w:rsidRPr="002E362C" w:rsidRDefault="0029226B" w:rsidP="002E362C">
      <w:pPr>
        <w:spacing w:line="276" w:lineRule="auto"/>
        <w:jc w:val="both"/>
        <w:rPr>
          <w:rFonts w:asciiTheme="minorHAnsi" w:hAnsiTheme="minorHAnsi" w:cstheme="minorHAnsi"/>
          <w:sz w:val="22"/>
          <w:szCs w:val="22"/>
        </w:rPr>
      </w:pPr>
    </w:p>
    <w:p w14:paraId="1276B37B" w14:textId="35EECD16" w:rsidR="0029226B" w:rsidRPr="002E362C" w:rsidRDefault="2ECBA56F" w:rsidP="78C5000E">
      <w:pPr>
        <w:spacing w:after="160" w:line="259" w:lineRule="auto"/>
        <w:jc w:val="both"/>
        <w:rPr>
          <w:rFonts w:asciiTheme="minorHAnsi" w:eastAsia="Calibri" w:hAnsiTheme="minorHAnsi" w:cstheme="minorBidi"/>
          <w:sz w:val="22"/>
          <w:szCs w:val="22"/>
        </w:rPr>
      </w:pPr>
      <w:r w:rsidRPr="78C5000E">
        <w:rPr>
          <w:rFonts w:asciiTheme="minorHAnsi" w:eastAsia="Calibri" w:hAnsiTheme="minorHAnsi" w:cstheme="minorBidi"/>
          <w:sz w:val="22"/>
          <w:szCs w:val="22"/>
        </w:rPr>
        <w:t xml:space="preserve">All of our staff, senior leaders and governors are involved in measuring the impact of our </w:t>
      </w:r>
      <w:r w:rsidR="00F850D9">
        <w:rPr>
          <w:rFonts w:asciiTheme="minorHAnsi" w:hAnsiTheme="minorHAnsi" w:cstheme="minorBidi"/>
          <w:sz w:val="22"/>
          <w:szCs w:val="22"/>
        </w:rPr>
        <w:t>PSHE</w:t>
      </w:r>
      <w:r w:rsidR="00F850D9" w:rsidRPr="78C5000E">
        <w:rPr>
          <w:rFonts w:asciiTheme="minorHAnsi" w:hAnsiTheme="minorHAnsi" w:cstheme="minorBidi"/>
          <w:sz w:val="22"/>
          <w:szCs w:val="22"/>
        </w:rPr>
        <w:t xml:space="preserve"> </w:t>
      </w:r>
      <w:r w:rsidRPr="78C5000E">
        <w:rPr>
          <w:rFonts w:asciiTheme="minorHAnsi" w:eastAsia="Calibri" w:hAnsiTheme="minorHAnsi" w:cstheme="minorBidi"/>
          <w:sz w:val="22"/>
          <w:szCs w:val="22"/>
        </w:rPr>
        <w:t>curriculum in differing ways.</w:t>
      </w:r>
    </w:p>
    <w:p w14:paraId="049F31CB" w14:textId="1A7E3DEB" w:rsidR="0029226B" w:rsidRPr="002E362C" w:rsidRDefault="0029226B" w:rsidP="002E362C">
      <w:pPr>
        <w:spacing w:line="276" w:lineRule="auto"/>
        <w:jc w:val="both"/>
        <w:rPr>
          <w:rFonts w:asciiTheme="minorHAnsi" w:hAnsiTheme="minorHAnsi" w:cstheme="minorHAnsi"/>
          <w:sz w:val="22"/>
          <w:szCs w:val="22"/>
        </w:rPr>
      </w:pPr>
    </w:p>
    <w:sectPr w:rsidR="0029226B" w:rsidRPr="002E362C" w:rsidSect="008B51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DA8"/>
    <w:multiLevelType w:val="multilevel"/>
    <w:tmpl w:val="10C0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76DA3"/>
    <w:multiLevelType w:val="multilevel"/>
    <w:tmpl w:val="BADE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DF4F98"/>
    <w:multiLevelType w:val="hybridMultilevel"/>
    <w:tmpl w:val="790C4A4C"/>
    <w:lvl w:ilvl="0" w:tplc="965CF346">
      <w:start w:val="1"/>
      <w:numFmt w:val="bullet"/>
      <w:lvlText w:val="-"/>
      <w:lvlJc w:val="left"/>
      <w:pPr>
        <w:ind w:left="720" w:hanging="360"/>
      </w:pPr>
      <w:rPr>
        <w:rFonts w:ascii="Calibri" w:hAnsi="Calibri" w:hint="default"/>
      </w:rPr>
    </w:lvl>
    <w:lvl w:ilvl="1" w:tplc="6B38BCAE">
      <w:start w:val="1"/>
      <w:numFmt w:val="bullet"/>
      <w:lvlText w:val="o"/>
      <w:lvlJc w:val="left"/>
      <w:pPr>
        <w:ind w:left="1440" w:hanging="360"/>
      </w:pPr>
      <w:rPr>
        <w:rFonts w:ascii="Courier New" w:hAnsi="Courier New" w:hint="default"/>
      </w:rPr>
    </w:lvl>
    <w:lvl w:ilvl="2" w:tplc="DFAEC13C">
      <w:start w:val="1"/>
      <w:numFmt w:val="bullet"/>
      <w:lvlText w:val=""/>
      <w:lvlJc w:val="left"/>
      <w:pPr>
        <w:ind w:left="2160" w:hanging="360"/>
      </w:pPr>
      <w:rPr>
        <w:rFonts w:ascii="Wingdings" w:hAnsi="Wingdings" w:hint="default"/>
      </w:rPr>
    </w:lvl>
    <w:lvl w:ilvl="3" w:tplc="B91618CA">
      <w:start w:val="1"/>
      <w:numFmt w:val="bullet"/>
      <w:lvlText w:val=""/>
      <w:lvlJc w:val="left"/>
      <w:pPr>
        <w:ind w:left="2880" w:hanging="360"/>
      </w:pPr>
      <w:rPr>
        <w:rFonts w:ascii="Symbol" w:hAnsi="Symbol" w:hint="default"/>
      </w:rPr>
    </w:lvl>
    <w:lvl w:ilvl="4" w:tplc="49DAAC5A">
      <w:start w:val="1"/>
      <w:numFmt w:val="bullet"/>
      <w:lvlText w:val="o"/>
      <w:lvlJc w:val="left"/>
      <w:pPr>
        <w:ind w:left="3600" w:hanging="360"/>
      </w:pPr>
      <w:rPr>
        <w:rFonts w:ascii="Courier New" w:hAnsi="Courier New" w:hint="default"/>
      </w:rPr>
    </w:lvl>
    <w:lvl w:ilvl="5" w:tplc="7C74F040">
      <w:start w:val="1"/>
      <w:numFmt w:val="bullet"/>
      <w:lvlText w:val=""/>
      <w:lvlJc w:val="left"/>
      <w:pPr>
        <w:ind w:left="4320" w:hanging="360"/>
      </w:pPr>
      <w:rPr>
        <w:rFonts w:ascii="Wingdings" w:hAnsi="Wingdings" w:hint="default"/>
      </w:rPr>
    </w:lvl>
    <w:lvl w:ilvl="6" w:tplc="84541FFA">
      <w:start w:val="1"/>
      <w:numFmt w:val="bullet"/>
      <w:lvlText w:val=""/>
      <w:lvlJc w:val="left"/>
      <w:pPr>
        <w:ind w:left="5040" w:hanging="360"/>
      </w:pPr>
      <w:rPr>
        <w:rFonts w:ascii="Symbol" w:hAnsi="Symbol" w:hint="default"/>
      </w:rPr>
    </w:lvl>
    <w:lvl w:ilvl="7" w:tplc="1234CBA4">
      <w:start w:val="1"/>
      <w:numFmt w:val="bullet"/>
      <w:lvlText w:val="o"/>
      <w:lvlJc w:val="left"/>
      <w:pPr>
        <w:ind w:left="5760" w:hanging="360"/>
      </w:pPr>
      <w:rPr>
        <w:rFonts w:ascii="Courier New" w:hAnsi="Courier New" w:hint="default"/>
      </w:rPr>
    </w:lvl>
    <w:lvl w:ilvl="8" w:tplc="04A8FA9E">
      <w:start w:val="1"/>
      <w:numFmt w:val="bullet"/>
      <w:lvlText w:val=""/>
      <w:lvlJc w:val="left"/>
      <w:pPr>
        <w:ind w:left="6480" w:hanging="360"/>
      </w:pPr>
      <w:rPr>
        <w:rFonts w:ascii="Wingdings" w:hAnsi="Wingdings" w:hint="default"/>
      </w:rPr>
    </w:lvl>
  </w:abstractNum>
  <w:abstractNum w:abstractNumId="3"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6633C"/>
    <w:multiLevelType w:val="multilevel"/>
    <w:tmpl w:val="5E2E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625435"/>
    <w:multiLevelType w:val="hybridMultilevel"/>
    <w:tmpl w:val="5F104F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A53C2E"/>
    <w:multiLevelType w:val="hybridMultilevel"/>
    <w:tmpl w:val="0022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B90A1C"/>
    <w:multiLevelType w:val="hybridMultilevel"/>
    <w:tmpl w:val="ACC45BB0"/>
    <w:lvl w:ilvl="0" w:tplc="E6AAABF4">
      <w:start w:val="1"/>
      <w:numFmt w:val="bullet"/>
      <w:lvlText w:val=""/>
      <w:lvlJc w:val="left"/>
      <w:pPr>
        <w:ind w:left="720" w:hanging="360"/>
      </w:pPr>
      <w:rPr>
        <w:rFonts w:ascii="Symbol" w:hAnsi="Symbol" w:hint="default"/>
      </w:rPr>
    </w:lvl>
    <w:lvl w:ilvl="1" w:tplc="2AD469D6">
      <w:start w:val="1"/>
      <w:numFmt w:val="bullet"/>
      <w:lvlText w:val="o"/>
      <w:lvlJc w:val="left"/>
      <w:pPr>
        <w:ind w:left="1440" w:hanging="360"/>
      </w:pPr>
      <w:rPr>
        <w:rFonts w:ascii="Courier New" w:hAnsi="Courier New" w:hint="default"/>
      </w:rPr>
    </w:lvl>
    <w:lvl w:ilvl="2" w:tplc="D6BA210E">
      <w:start w:val="1"/>
      <w:numFmt w:val="bullet"/>
      <w:lvlText w:val=""/>
      <w:lvlJc w:val="left"/>
      <w:pPr>
        <w:ind w:left="2160" w:hanging="360"/>
      </w:pPr>
      <w:rPr>
        <w:rFonts w:ascii="Wingdings" w:hAnsi="Wingdings" w:hint="default"/>
      </w:rPr>
    </w:lvl>
    <w:lvl w:ilvl="3" w:tplc="95A43F40">
      <w:start w:val="1"/>
      <w:numFmt w:val="bullet"/>
      <w:lvlText w:val=""/>
      <w:lvlJc w:val="left"/>
      <w:pPr>
        <w:ind w:left="2880" w:hanging="360"/>
      </w:pPr>
      <w:rPr>
        <w:rFonts w:ascii="Symbol" w:hAnsi="Symbol" w:hint="default"/>
      </w:rPr>
    </w:lvl>
    <w:lvl w:ilvl="4" w:tplc="F592A0CC">
      <w:start w:val="1"/>
      <w:numFmt w:val="bullet"/>
      <w:lvlText w:val="o"/>
      <w:lvlJc w:val="left"/>
      <w:pPr>
        <w:ind w:left="3600" w:hanging="360"/>
      </w:pPr>
      <w:rPr>
        <w:rFonts w:ascii="Courier New" w:hAnsi="Courier New" w:hint="default"/>
      </w:rPr>
    </w:lvl>
    <w:lvl w:ilvl="5" w:tplc="32A4034A">
      <w:start w:val="1"/>
      <w:numFmt w:val="bullet"/>
      <w:lvlText w:val=""/>
      <w:lvlJc w:val="left"/>
      <w:pPr>
        <w:ind w:left="4320" w:hanging="360"/>
      </w:pPr>
      <w:rPr>
        <w:rFonts w:ascii="Wingdings" w:hAnsi="Wingdings" w:hint="default"/>
      </w:rPr>
    </w:lvl>
    <w:lvl w:ilvl="6" w:tplc="73A86B14">
      <w:start w:val="1"/>
      <w:numFmt w:val="bullet"/>
      <w:lvlText w:val=""/>
      <w:lvlJc w:val="left"/>
      <w:pPr>
        <w:ind w:left="5040" w:hanging="360"/>
      </w:pPr>
      <w:rPr>
        <w:rFonts w:ascii="Symbol" w:hAnsi="Symbol" w:hint="default"/>
      </w:rPr>
    </w:lvl>
    <w:lvl w:ilvl="7" w:tplc="65525834">
      <w:start w:val="1"/>
      <w:numFmt w:val="bullet"/>
      <w:lvlText w:val="o"/>
      <w:lvlJc w:val="left"/>
      <w:pPr>
        <w:ind w:left="5760" w:hanging="360"/>
      </w:pPr>
      <w:rPr>
        <w:rFonts w:ascii="Courier New" w:hAnsi="Courier New" w:hint="default"/>
      </w:rPr>
    </w:lvl>
    <w:lvl w:ilvl="8" w:tplc="396EB04E">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4E"/>
    <w:rsid w:val="00027D67"/>
    <w:rsid w:val="00035AEA"/>
    <w:rsid w:val="00051C9F"/>
    <w:rsid w:val="00053642"/>
    <w:rsid w:val="00056165"/>
    <w:rsid w:val="00060AB9"/>
    <w:rsid w:val="0008143F"/>
    <w:rsid w:val="000A6349"/>
    <w:rsid w:val="000B0AD3"/>
    <w:rsid w:val="000B1692"/>
    <w:rsid w:val="000B3E3A"/>
    <w:rsid w:val="000B43D7"/>
    <w:rsid w:val="000B5FB3"/>
    <w:rsid w:val="000E2CAC"/>
    <w:rsid w:val="000E32ED"/>
    <w:rsid w:val="000E44CF"/>
    <w:rsid w:val="000F166B"/>
    <w:rsid w:val="000F3519"/>
    <w:rsid w:val="001131EF"/>
    <w:rsid w:val="00121458"/>
    <w:rsid w:val="00123266"/>
    <w:rsid w:val="00127546"/>
    <w:rsid w:val="001346C3"/>
    <w:rsid w:val="001512BA"/>
    <w:rsid w:val="00152763"/>
    <w:rsid w:val="00153E4B"/>
    <w:rsid w:val="00170535"/>
    <w:rsid w:val="00170F19"/>
    <w:rsid w:val="0018666F"/>
    <w:rsid w:val="001A4754"/>
    <w:rsid w:val="001D74A7"/>
    <w:rsid w:val="001E235B"/>
    <w:rsid w:val="001E2AB4"/>
    <w:rsid w:val="00212857"/>
    <w:rsid w:val="00230A08"/>
    <w:rsid w:val="0025631C"/>
    <w:rsid w:val="00273B6C"/>
    <w:rsid w:val="0029226B"/>
    <w:rsid w:val="0029648F"/>
    <w:rsid w:val="002A603A"/>
    <w:rsid w:val="002B1535"/>
    <w:rsid w:val="002B2319"/>
    <w:rsid w:val="002B3DDC"/>
    <w:rsid w:val="002B4589"/>
    <w:rsid w:val="002C4A81"/>
    <w:rsid w:val="002D70E8"/>
    <w:rsid w:val="002E362C"/>
    <w:rsid w:val="002E59FB"/>
    <w:rsid w:val="002E5F53"/>
    <w:rsid w:val="002F1D82"/>
    <w:rsid w:val="00313CCB"/>
    <w:rsid w:val="0032125E"/>
    <w:rsid w:val="0032480A"/>
    <w:rsid w:val="00331046"/>
    <w:rsid w:val="0033632B"/>
    <w:rsid w:val="00340460"/>
    <w:rsid w:val="00365425"/>
    <w:rsid w:val="00371C9A"/>
    <w:rsid w:val="00383B0E"/>
    <w:rsid w:val="003B18B7"/>
    <w:rsid w:val="003B5F54"/>
    <w:rsid w:val="003B6659"/>
    <w:rsid w:val="003B73BD"/>
    <w:rsid w:val="003C55DF"/>
    <w:rsid w:val="003E4BAB"/>
    <w:rsid w:val="00431FC3"/>
    <w:rsid w:val="0044071A"/>
    <w:rsid w:val="00482841"/>
    <w:rsid w:val="00485708"/>
    <w:rsid w:val="00493311"/>
    <w:rsid w:val="004A4E7B"/>
    <w:rsid w:val="004B4219"/>
    <w:rsid w:val="004C5984"/>
    <w:rsid w:val="004C7939"/>
    <w:rsid w:val="004D0C67"/>
    <w:rsid w:val="004E428C"/>
    <w:rsid w:val="004E6078"/>
    <w:rsid w:val="004F7316"/>
    <w:rsid w:val="004F735D"/>
    <w:rsid w:val="00501941"/>
    <w:rsid w:val="00502522"/>
    <w:rsid w:val="00502778"/>
    <w:rsid w:val="005038F4"/>
    <w:rsid w:val="0051591E"/>
    <w:rsid w:val="00525FF8"/>
    <w:rsid w:val="005333F5"/>
    <w:rsid w:val="005568BB"/>
    <w:rsid w:val="00565814"/>
    <w:rsid w:val="00582C91"/>
    <w:rsid w:val="00590837"/>
    <w:rsid w:val="00597B2A"/>
    <w:rsid w:val="005A2E8C"/>
    <w:rsid w:val="005B700C"/>
    <w:rsid w:val="005C4A2A"/>
    <w:rsid w:val="005C4D8E"/>
    <w:rsid w:val="005E437E"/>
    <w:rsid w:val="005F078D"/>
    <w:rsid w:val="00600E1A"/>
    <w:rsid w:val="00603C4A"/>
    <w:rsid w:val="00605193"/>
    <w:rsid w:val="00611ABB"/>
    <w:rsid w:val="00621808"/>
    <w:rsid w:val="0063769A"/>
    <w:rsid w:val="006441A9"/>
    <w:rsid w:val="006454D9"/>
    <w:rsid w:val="00656DA2"/>
    <w:rsid w:val="0066703B"/>
    <w:rsid w:val="00671718"/>
    <w:rsid w:val="00672D48"/>
    <w:rsid w:val="00684436"/>
    <w:rsid w:val="00690CB5"/>
    <w:rsid w:val="00693FDF"/>
    <w:rsid w:val="006950B8"/>
    <w:rsid w:val="00695E78"/>
    <w:rsid w:val="00696F28"/>
    <w:rsid w:val="006A5E94"/>
    <w:rsid w:val="006A7570"/>
    <w:rsid w:val="006B248F"/>
    <w:rsid w:val="006D10DF"/>
    <w:rsid w:val="00727CE2"/>
    <w:rsid w:val="007500D8"/>
    <w:rsid w:val="0076612B"/>
    <w:rsid w:val="0078235C"/>
    <w:rsid w:val="00787462"/>
    <w:rsid w:val="00794B94"/>
    <w:rsid w:val="007B401B"/>
    <w:rsid w:val="007F0B37"/>
    <w:rsid w:val="007F22A4"/>
    <w:rsid w:val="007F4352"/>
    <w:rsid w:val="007F7927"/>
    <w:rsid w:val="008046C3"/>
    <w:rsid w:val="00806C02"/>
    <w:rsid w:val="00830CD5"/>
    <w:rsid w:val="0083276E"/>
    <w:rsid w:val="0084638B"/>
    <w:rsid w:val="00852F8C"/>
    <w:rsid w:val="00860624"/>
    <w:rsid w:val="00884101"/>
    <w:rsid w:val="0088548C"/>
    <w:rsid w:val="008A40BC"/>
    <w:rsid w:val="008B518E"/>
    <w:rsid w:val="008C0AEB"/>
    <w:rsid w:val="008D4A69"/>
    <w:rsid w:val="008D7AED"/>
    <w:rsid w:val="008E0EE6"/>
    <w:rsid w:val="008F482C"/>
    <w:rsid w:val="00901EF8"/>
    <w:rsid w:val="009267D8"/>
    <w:rsid w:val="00941E09"/>
    <w:rsid w:val="0095041A"/>
    <w:rsid w:val="00964789"/>
    <w:rsid w:val="009674C8"/>
    <w:rsid w:val="0097163B"/>
    <w:rsid w:val="00972266"/>
    <w:rsid w:val="00977210"/>
    <w:rsid w:val="009A3FC0"/>
    <w:rsid w:val="009B7ECC"/>
    <w:rsid w:val="009C48CD"/>
    <w:rsid w:val="009D3E17"/>
    <w:rsid w:val="009D4428"/>
    <w:rsid w:val="009F56CC"/>
    <w:rsid w:val="00A056AE"/>
    <w:rsid w:val="00A1244F"/>
    <w:rsid w:val="00A212A2"/>
    <w:rsid w:val="00A41F02"/>
    <w:rsid w:val="00AB381B"/>
    <w:rsid w:val="00AB4FDD"/>
    <w:rsid w:val="00AC55E5"/>
    <w:rsid w:val="00AC7A58"/>
    <w:rsid w:val="00AD1514"/>
    <w:rsid w:val="00B107AA"/>
    <w:rsid w:val="00B26610"/>
    <w:rsid w:val="00B44CDB"/>
    <w:rsid w:val="00B7334E"/>
    <w:rsid w:val="00B77168"/>
    <w:rsid w:val="00B8584E"/>
    <w:rsid w:val="00B864AA"/>
    <w:rsid w:val="00B87E6F"/>
    <w:rsid w:val="00B94922"/>
    <w:rsid w:val="00B9745C"/>
    <w:rsid w:val="00BC00B4"/>
    <w:rsid w:val="00BC3E80"/>
    <w:rsid w:val="00BC6650"/>
    <w:rsid w:val="00BE1123"/>
    <w:rsid w:val="00BF4147"/>
    <w:rsid w:val="00BF6354"/>
    <w:rsid w:val="00BF6D1A"/>
    <w:rsid w:val="00C04480"/>
    <w:rsid w:val="00C12D37"/>
    <w:rsid w:val="00C24C95"/>
    <w:rsid w:val="00C53E96"/>
    <w:rsid w:val="00C70BC5"/>
    <w:rsid w:val="00C75CDE"/>
    <w:rsid w:val="00C92E6E"/>
    <w:rsid w:val="00CD1399"/>
    <w:rsid w:val="00CE5C8B"/>
    <w:rsid w:val="00D12ED8"/>
    <w:rsid w:val="00D2746E"/>
    <w:rsid w:val="00D31F6C"/>
    <w:rsid w:val="00D33AFC"/>
    <w:rsid w:val="00D457FD"/>
    <w:rsid w:val="00D6044E"/>
    <w:rsid w:val="00D67B50"/>
    <w:rsid w:val="00D7578F"/>
    <w:rsid w:val="00D75A33"/>
    <w:rsid w:val="00D80219"/>
    <w:rsid w:val="00D806B1"/>
    <w:rsid w:val="00D92DB5"/>
    <w:rsid w:val="00DA700A"/>
    <w:rsid w:val="00DA7408"/>
    <w:rsid w:val="00DA7EB0"/>
    <w:rsid w:val="00DB4844"/>
    <w:rsid w:val="00DD3CFC"/>
    <w:rsid w:val="00E42356"/>
    <w:rsid w:val="00E450CE"/>
    <w:rsid w:val="00E47DD1"/>
    <w:rsid w:val="00E5067A"/>
    <w:rsid w:val="00E762F7"/>
    <w:rsid w:val="00E9282E"/>
    <w:rsid w:val="00E9767D"/>
    <w:rsid w:val="00EA5D67"/>
    <w:rsid w:val="00EB338A"/>
    <w:rsid w:val="00EB36B8"/>
    <w:rsid w:val="00EB4B3A"/>
    <w:rsid w:val="00EB5CA9"/>
    <w:rsid w:val="00EC14BE"/>
    <w:rsid w:val="00EC1AF1"/>
    <w:rsid w:val="00ED059A"/>
    <w:rsid w:val="00ED34ED"/>
    <w:rsid w:val="00EE6743"/>
    <w:rsid w:val="00EF4D7A"/>
    <w:rsid w:val="00EF521A"/>
    <w:rsid w:val="00F23746"/>
    <w:rsid w:val="00F35FF7"/>
    <w:rsid w:val="00F375A9"/>
    <w:rsid w:val="00F54693"/>
    <w:rsid w:val="00F6641C"/>
    <w:rsid w:val="00F70D66"/>
    <w:rsid w:val="00F71992"/>
    <w:rsid w:val="00F850D9"/>
    <w:rsid w:val="00F92207"/>
    <w:rsid w:val="00F959BE"/>
    <w:rsid w:val="00FD60DE"/>
    <w:rsid w:val="00FE3A8D"/>
    <w:rsid w:val="00FF3371"/>
    <w:rsid w:val="024113B9"/>
    <w:rsid w:val="03E2B817"/>
    <w:rsid w:val="05FACC50"/>
    <w:rsid w:val="068BAB3C"/>
    <w:rsid w:val="09336579"/>
    <w:rsid w:val="096BF203"/>
    <w:rsid w:val="0CDBB8F2"/>
    <w:rsid w:val="0D4BA6CF"/>
    <w:rsid w:val="120D3168"/>
    <w:rsid w:val="1291638A"/>
    <w:rsid w:val="14A4A09D"/>
    <w:rsid w:val="14ECD648"/>
    <w:rsid w:val="17F35CF6"/>
    <w:rsid w:val="209B2F53"/>
    <w:rsid w:val="2271DB4A"/>
    <w:rsid w:val="2290E3E3"/>
    <w:rsid w:val="237AB205"/>
    <w:rsid w:val="243BB8D6"/>
    <w:rsid w:val="268D8F9C"/>
    <w:rsid w:val="27F54761"/>
    <w:rsid w:val="29F5C4A6"/>
    <w:rsid w:val="2A826935"/>
    <w:rsid w:val="2B8AC0FE"/>
    <w:rsid w:val="2BF398DB"/>
    <w:rsid w:val="2BF8A45D"/>
    <w:rsid w:val="2CE75CE7"/>
    <w:rsid w:val="2E5CDCC5"/>
    <w:rsid w:val="2ECBA56F"/>
    <w:rsid w:val="3098B2AE"/>
    <w:rsid w:val="343F4107"/>
    <w:rsid w:val="373A85FD"/>
    <w:rsid w:val="377B438A"/>
    <w:rsid w:val="387D4055"/>
    <w:rsid w:val="38DC6D40"/>
    <w:rsid w:val="3A21A549"/>
    <w:rsid w:val="3CE6F3E0"/>
    <w:rsid w:val="3E30781C"/>
    <w:rsid w:val="3F649509"/>
    <w:rsid w:val="3F835470"/>
    <w:rsid w:val="426D1863"/>
    <w:rsid w:val="42BA3F28"/>
    <w:rsid w:val="45DC6E96"/>
    <w:rsid w:val="45F8A165"/>
    <w:rsid w:val="46043C33"/>
    <w:rsid w:val="467483BD"/>
    <w:rsid w:val="478E6655"/>
    <w:rsid w:val="479471C6"/>
    <w:rsid w:val="47BE3205"/>
    <w:rsid w:val="49304227"/>
    <w:rsid w:val="495E95ED"/>
    <w:rsid w:val="4BB9CA0A"/>
    <w:rsid w:val="4C394653"/>
    <w:rsid w:val="4C67E2E9"/>
    <w:rsid w:val="4DAF817B"/>
    <w:rsid w:val="4DE7807B"/>
    <w:rsid w:val="4E0A1A16"/>
    <w:rsid w:val="4E84B22C"/>
    <w:rsid w:val="4F70E715"/>
    <w:rsid w:val="4F8350DC"/>
    <w:rsid w:val="4F943D7A"/>
    <w:rsid w:val="4FB09939"/>
    <w:rsid w:val="50C04FB3"/>
    <w:rsid w:val="51C09FC9"/>
    <w:rsid w:val="53DE916A"/>
    <w:rsid w:val="55FA7FE6"/>
    <w:rsid w:val="564072F4"/>
    <w:rsid w:val="570E22F0"/>
    <w:rsid w:val="57A3040B"/>
    <w:rsid w:val="57B28316"/>
    <w:rsid w:val="57DC4355"/>
    <w:rsid w:val="594E5377"/>
    <w:rsid w:val="5BB6C577"/>
    <w:rsid w:val="5C44B073"/>
    <w:rsid w:val="5D3C6E7A"/>
    <w:rsid w:val="5EBE4C10"/>
    <w:rsid w:val="60740F3C"/>
    <w:rsid w:val="62A81ED0"/>
    <w:rsid w:val="63ABAFFE"/>
    <w:rsid w:val="6443EF31"/>
    <w:rsid w:val="649BA00E"/>
    <w:rsid w:val="6547805F"/>
    <w:rsid w:val="664310B2"/>
    <w:rsid w:val="666B9237"/>
    <w:rsid w:val="6AECB5A6"/>
    <w:rsid w:val="6BA142D2"/>
    <w:rsid w:val="6D721F6B"/>
    <w:rsid w:val="6E53DCE5"/>
    <w:rsid w:val="6E763210"/>
    <w:rsid w:val="716B736C"/>
    <w:rsid w:val="720E10D4"/>
    <w:rsid w:val="75BC77C0"/>
    <w:rsid w:val="760BCD09"/>
    <w:rsid w:val="7637C37B"/>
    <w:rsid w:val="768011BE"/>
    <w:rsid w:val="76EEDA68"/>
    <w:rsid w:val="77016210"/>
    <w:rsid w:val="77F952E8"/>
    <w:rsid w:val="786E6F9A"/>
    <w:rsid w:val="78C5000E"/>
    <w:rsid w:val="7A3601D3"/>
    <w:rsid w:val="7A3C0D44"/>
    <w:rsid w:val="7A9674A8"/>
    <w:rsid w:val="7BB5F6A8"/>
    <w:rsid w:val="7E5F83CC"/>
    <w:rsid w:val="7EB391E3"/>
    <w:rsid w:val="7F393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B38F"/>
  <w15:chartTrackingRefBased/>
  <w15:docId w15:val="{4DDAF0C0-2314-4329-8ED6-BDB79EA5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163B"/>
    <w:rPr>
      <w:rFonts w:ascii="Tahoma" w:hAnsi="Tahoma" w:cs="Tahoma"/>
      <w:sz w:val="16"/>
      <w:szCs w:val="16"/>
    </w:rPr>
  </w:style>
  <w:style w:type="character" w:styleId="Hyperlink">
    <w:name w:val="Hyperlink"/>
    <w:rsid w:val="00B9745C"/>
    <w:rPr>
      <w:color w:val="0000FF"/>
      <w:u w:val="single"/>
    </w:rPr>
  </w:style>
  <w:style w:type="character" w:customStyle="1" w:styleId="normaltextrun">
    <w:name w:val="normaltextrun"/>
    <w:basedOn w:val="DefaultParagraphFont"/>
    <w:rsid w:val="00695E78"/>
  </w:style>
  <w:style w:type="character" w:customStyle="1" w:styleId="eop">
    <w:name w:val="eop"/>
    <w:basedOn w:val="DefaultParagraphFont"/>
    <w:rsid w:val="00695E78"/>
  </w:style>
  <w:style w:type="paragraph" w:customStyle="1" w:styleId="paragraph">
    <w:name w:val="paragraph"/>
    <w:basedOn w:val="Normal"/>
    <w:rsid w:val="00695E78"/>
    <w:pPr>
      <w:spacing w:before="100" w:beforeAutospacing="1" w:after="100" w:afterAutospacing="1"/>
    </w:pPr>
  </w:style>
  <w:style w:type="paragraph" w:styleId="ListParagraph">
    <w:name w:val="List Paragraph"/>
    <w:basedOn w:val="Normal"/>
    <w:uiPriority w:val="34"/>
    <w:qFormat/>
    <w:rsid w:val="00502522"/>
    <w:pPr>
      <w:ind w:left="720"/>
      <w:contextualSpacing/>
    </w:p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02676">
      <w:bodyDiv w:val="1"/>
      <w:marLeft w:val="0"/>
      <w:marRight w:val="0"/>
      <w:marTop w:val="0"/>
      <w:marBottom w:val="0"/>
      <w:divBdr>
        <w:top w:val="none" w:sz="0" w:space="0" w:color="auto"/>
        <w:left w:val="none" w:sz="0" w:space="0" w:color="auto"/>
        <w:bottom w:val="none" w:sz="0" w:space="0" w:color="auto"/>
        <w:right w:val="none" w:sz="0" w:space="0" w:color="auto"/>
      </w:divBdr>
    </w:div>
    <w:div w:id="698507602">
      <w:bodyDiv w:val="1"/>
      <w:marLeft w:val="0"/>
      <w:marRight w:val="0"/>
      <w:marTop w:val="0"/>
      <w:marBottom w:val="0"/>
      <w:divBdr>
        <w:top w:val="none" w:sz="0" w:space="0" w:color="auto"/>
        <w:left w:val="none" w:sz="0" w:space="0" w:color="auto"/>
        <w:bottom w:val="none" w:sz="0" w:space="0" w:color="auto"/>
        <w:right w:val="none" w:sz="0" w:space="0" w:color="auto"/>
      </w:divBdr>
    </w:div>
    <w:div w:id="1190490793">
      <w:bodyDiv w:val="1"/>
      <w:marLeft w:val="0"/>
      <w:marRight w:val="0"/>
      <w:marTop w:val="0"/>
      <w:marBottom w:val="0"/>
      <w:divBdr>
        <w:top w:val="none" w:sz="0" w:space="0" w:color="auto"/>
        <w:left w:val="none" w:sz="0" w:space="0" w:color="auto"/>
        <w:bottom w:val="none" w:sz="0" w:space="0" w:color="auto"/>
        <w:right w:val="none" w:sz="0" w:space="0" w:color="auto"/>
      </w:divBdr>
    </w:div>
    <w:div w:id="1292785332">
      <w:bodyDiv w:val="1"/>
      <w:marLeft w:val="0"/>
      <w:marRight w:val="0"/>
      <w:marTop w:val="0"/>
      <w:marBottom w:val="0"/>
      <w:divBdr>
        <w:top w:val="none" w:sz="0" w:space="0" w:color="auto"/>
        <w:left w:val="none" w:sz="0" w:space="0" w:color="auto"/>
        <w:bottom w:val="none" w:sz="0" w:space="0" w:color="auto"/>
        <w:right w:val="none" w:sz="0" w:space="0" w:color="auto"/>
      </w:divBdr>
      <w:divsChild>
        <w:div w:id="34433153">
          <w:marLeft w:val="0"/>
          <w:marRight w:val="0"/>
          <w:marTop w:val="0"/>
          <w:marBottom w:val="0"/>
          <w:divBdr>
            <w:top w:val="none" w:sz="0" w:space="0" w:color="auto"/>
            <w:left w:val="none" w:sz="0" w:space="0" w:color="auto"/>
            <w:bottom w:val="none" w:sz="0" w:space="0" w:color="auto"/>
            <w:right w:val="none" w:sz="0" w:space="0" w:color="auto"/>
          </w:divBdr>
        </w:div>
        <w:div w:id="109129286">
          <w:marLeft w:val="0"/>
          <w:marRight w:val="0"/>
          <w:marTop w:val="0"/>
          <w:marBottom w:val="0"/>
          <w:divBdr>
            <w:top w:val="none" w:sz="0" w:space="0" w:color="auto"/>
            <w:left w:val="none" w:sz="0" w:space="0" w:color="auto"/>
            <w:bottom w:val="none" w:sz="0" w:space="0" w:color="auto"/>
            <w:right w:val="none" w:sz="0" w:space="0" w:color="auto"/>
          </w:divBdr>
        </w:div>
      </w:divsChild>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 w:id="1399791870">
      <w:bodyDiv w:val="1"/>
      <w:marLeft w:val="0"/>
      <w:marRight w:val="0"/>
      <w:marTop w:val="0"/>
      <w:marBottom w:val="0"/>
      <w:divBdr>
        <w:top w:val="none" w:sz="0" w:space="0" w:color="auto"/>
        <w:left w:val="none" w:sz="0" w:space="0" w:color="auto"/>
        <w:bottom w:val="none" w:sz="0" w:space="0" w:color="auto"/>
        <w:right w:val="none" w:sz="0" w:space="0" w:color="auto"/>
      </w:divBdr>
    </w:div>
    <w:div w:id="1755126046">
      <w:bodyDiv w:val="1"/>
      <w:marLeft w:val="0"/>
      <w:marRight w:val="0"/>
      <w:marTop w:val="0"/>
      <w:marBottom w:val="0"/>
      <w:divBdr>
        <w:top w:val="none" w:sz="0" w:space="0" w:color="auto"/>
        <w:left w:val="none" w:sz="0" w:space="0" w:color="auto"/>
        <w:bottom w:val="none" w:sz="0" w:space="0" w:color="auto"/>
        <w:right w:val="none" w:sz="0" w:space="0" w:color="auto"/>
      </w:divBdr>
    </w:div>
    <w:div w:id="2060282366">
      <w:bodyDiv w:val="1"/>
      <w:marLeft w:val="0"/>
      <w:marRight w:val="0"/>
      <w:marTop w:val="0"/>
      <w:marBottom w:val="0"/>
      <w:divBdr>
        <w:top w:val="none" w:sz="0" w:space="0" w:color="auto"/>
        <w:left w:val="none" w:sz="0" w:space="0" w:color="auto"/>
        <w:bottom w:val="none" w:sz="0" w:space="0" w:color="auto"/>
        <w:right w:val="none" w:sz="0" w:space="0" w:color="auto"/>
      </w:divBdr>
      <w:divsChild>
        <w:div w:id="700936158">
          <w:marLeft w:val="0"/>
          <w:marRight w:val="0"/>
          <w:marTop w:val="0"/>
          <w:marBottom w:val="0"/>
          <w:divBdr>
            <w:top w:val="none" w:sz="0" w:space="0" w:color="auto"/>
            <w:left w:val="none" w:sz="0" w:space="0" w:color="auto"/>
            <w:bottom w:val="none" w:sz="0" w:space="0" w:color="auto"/>
            <w:right w:val="none" w:sz="0" w:space="0" w:color="auto"/>
          </w:divBdr>
          <w:divsChild>
            <w:div w:id="652756608">
              <w:marLeft w:val="0"/>
              <w:marRight w:val="0"/>
              <w:marTop w:val="0"/>
              <w:marBottom w:val="0"/>
              <w:divBdr>
                <w:top w:val="none" w:sz="0" w:space="0" w:color="auto"/>
                <w:left w:val="none" w:sz="0" w:space="0" w:color="auto"/>
                <w:bottom w:val="none" w:sz="0" w:space="0" w:color="auto"/>
                <w:right w:val="none" w:sz="0" w:space="0" w:color="auto"/>
              </w:divBdr>
            </w:div>
          </w:divsChild>
        </w:div>
        <w:div w:id="569462099">
          <w:marLeft w:val="0"/>
          <w:marRight w:val="0"/>
          <w:marTop w:val="0"/>
          <w:marBottom w:val="0"/>
          <w:divBdr>
            <w:top w:val="none" w:sz="0" w:space="0" w:color="auto"/>
            <w:left w:val="none" w:sz="0" w:space="0" w:color="auto"/>
            <w:bottom w:val="none" w:sz="0" w:space="0" w:color="auto"/>
            <w:right w:val="none" w:sz="0" w:space="0" w:color="auto"/>
          </w:divBdr>
          <w:divsChild>
            <w:div w:id="1104183249">
              <w:marLeft w:val="0"/>
              <w:marRight w:val="0"/>
              <w:marTop w:val="0"/>
              <w:marBottom w:val="0"/>
              <w:divBdr>
                <w:top w:val="none" w:sz="0" w:space="0" w:color="auto"/>
                <w:left w:val="none" w:sz="0" w:space="0" w:color="auto"/>
                <w:bottom w:val="none" w:sz="0" w:space="0" w:color="auto"/>
                <w:right w:val="none" w:sz="0" w:space="0" w:color="auto"/>
              </w:divBdr>
            </w:div>
          </w:divsChild>
        </w:div>
        <w:div w:id="1944413048">
          <w:marLeft w:val="0"/>
          <w:marRight w:val="0"/>
          <w:marTop w:val="0"/>
          <w:marBottom w:val="0"/>
          <w:divBdr>
            <w:top w:val="none" w:sz="0" w:space="0" w:color="auto"/>
            <w:left w:val="none" w:sz="0" w:space="0" w:color="auto"/>
            <w:bottom w:val="none" w:sz="0" w:space="0" w:color="auto"/>
            <w:right w:val="none" w:sz="0" w:space="0" w:color="auto"/>
          </w:divBdr>
          <w:divsChild>
            <w:div w:id="2101221791">
              <w:marLeft w:val="0"/>
              <w:marRight w:val="0"/>
              <w:marTop w:val="0"/>
              <w:marBottom w:val="0"/>
              <w:divBdr>
                <w:top w:val="none" w:sz="0" w:space="0" w:color="auto"/>
                <w:left w:val="none" w:sz="0" w:space="0" w:color="auto"/>
                <w:bottom w:val="none" w:sz="0" w:space="0" w:color="auto"/>
                <w:right w:val="none" w:sz="0" w:space="0" w:color="auto"/>
              </w:divBdr>
            </w:div>
          </w:divsChild>
        </w:div>
        <w:div w:id="1867210256">
          <w:marLeft w:val="0"/>
          <w:marRight w:val="0"/>
          <w:marTop w:val="0"/>
          <w:marBottom w:val="0"/>
          <w:divBdr>
            <w:top w:val="none" w:sz="0" w:space="0" w:color="auto"/>
            <w:left w:val="none" w:sz="0" w:space="0" w:color="auto"/>
            <w:bottom w:val="none" w:sz="0" w:space="0" w:color="auto"/>
            <w:right w:val="none" w:sz="0" w:space="0" w:color="auto"/>
          </w:divBdr>
          <w:divsChild>
            <w:div w:id="308681132">
              <w:marLeft w:val="0"/>
              <w:marRight w:val="0"/>
              <w:marTop w:val="0"/>
              <w:marBottom w:val="0"/>
              <w:divBdr>
                <w:top w:val="none" w:sz="0" w:space="0" w:color="auto"/>
                <w:left w:val="none" w:sz="0" w:space="0" w:color="auto"/>
                <w:bottom w:val="none" w:sz="0" w:space="0" w:color="auto"/>
                <w:right w:val="none" w:sz="0" w:space="0" w:color="auto"/>
              </w:divBdr>
            </w:div>
            <w:div w:id="2063626454">
              <w:marLeft w:val="0"/>
              <w:marRight w:val="0"/>
              <w:marTop w:val="0"/>
              <w:marBottom w:val="0"/>
              <w:divBdr>
                <w:top w:val="none" w:sz="0" w:space="0" w:color="auto"/>
                <w:left w:val="none" w:sz="0" w:space="0" w:color="auto"/>
                <w:bottom w:val="none" w:sz="0" w:space="0" w:color="auto"/>
                <w:right w:val="none" w:sz="0" w:space="0" w:color="auto"/>
              </w:divBdr>
            </w:div>
            <w:div w:id="2074961044">
              <w:marLeft w:val="0"/>
              <w:marRight w:val="0"/>
              <w:marTop w:val="0"/>
              <w:marBottom w:val="0"/>
              <w:divBdr>
                <w:top w:val="none" w:sz="0" w:space="0" w:color="auto"/>
                <w:left w:val="none" w:sz="0" w:space="0" w:color="auto"/>
                <w:bottom w:val="none" w:sz="0" w:space="0" w:color="auto"/>
                <w:right w:val="none" w:sz="0" w:space="0" w:color="auto"/>
              </w:divBdr>
            </w:div>
            <w:div w:id="701563265">
              <w:marLeft w:val="0"/>
              <w:marRight w:val="0"/>
              <w:marTop w:val="0"/>
              <w:marBottom w:val="0"/>
              <w:divBdr>
                <w:top w:val="none" w:sz="0" w:space="0" w:color="auto"/>
                <w:left w:val="none" w:sz="0" w:space="0" w:color="auto"/>
                <w:bottom w:val="none" w:sz="0" w:space="0" w:color="auto"/>
                <w:right w:val="none" w:sz="0" w:space="0" w:color="auto"/>
              </w:divBdr>
            </w:div>
            <w:div w:id="1201700482">
              <w:marLeft w:val="0"/>
              <w:marRight w:val="0"/>
              <w:marTop w:val="0"/>
              <w:marBottom w:val="0"/>
              <w:divBdr>
                <w:top w:val="none" w:sz="0" w:space="0" w:color="auto"/>
                <w:left w:val="none" w:sz="0" w:space="0" w:color="auto"/>
                <w:bottom w:val="none" w:sz="0" w:space="0" w:color="auto"/>
                <w:right w:val="none" w:sz="0" w:space="0" w:color="auto"/>
              </w:divBdr>
            </w:div>
          </w:divsChild>
        </w:div>
        <w:div w:id="1144470689">
          <w:marLeft w:val="0"/>
          <w:marRight w:val="0"/>
          <w:marTop w:val="0"/>
          <w:marBottom w:val="0"/>
          <w:divBdr>
            <w:top w:val="none" w:sz="0" w:space="0" w:color="auto"/>
            <w:left w:val="none" w:sz="0" w:space="0" w:color="auto"/>
            <w:bottom w:val="none" w:sz="0" w:space="0" w:color="auto"/>
            <w:right w:val="none" w:sz="0" w:space="0" w:color="auto"/>
          </w:divBdr>
          <w:divsChild>
            <w:div w:id="689793760">
              <w:marLeft w:val="0"/>
              <w:marRight w:val="0"/>
              <w:marTop w:val="0"/>
              <w:marBottom w:val="0"/>
              <w:divBdr>
                <w:top w:val="none" w:sz="0" w:space="0" w:color="auto"/>
                <w:left w:val="none" w:sz="0" w:space="0" w:color="auto"/>
                <w:bottom w:val="none" w:sz="0" w:space="0" w:color="auto"/>
                <w:right w:val="none" w:sz="0" w:space="0" w:color="auto"/>
              </w:divBdr>
            </w:div>
            <w:div w:id="854029139">
              <w:marLeft w:val="0"/>
              <w:marRight w:val="0"/>
              <w:marTop w:val="0"/>
              <w:marBottom w:val="0"/>
              <w:divBdr>
                <w:top w:val="none" w:sz="0" w:space="0" w:color="auto"/>
                <w:left w:val="none" w:sz="0" w:space="0" w:color="auto"/>
                <w:bottom w:val="none" w:sz="0" w:space="0" w:color="auto"/>
                <w:right w:val="none" w:sz="0" w:space="0" w:color="auto"/>
              </w:divBdr>
            </w:div>
            <w:div w:id="1467046456">
              <w:marLeft w:val="0"/>
              <w:marRight w:val="0"/>
              <w:marTop w:val="0"/>
              <w:marBottom w:val="0"/>
              <w:divBdr>
                <w:top w:val="none" w:sz="0" w:space="0" w:color="auto"/>
                <w:left w:val="none" w:sz="0" w:space="0" w:color="auto"/>
                <w:bottom w:val="none" w:sz="0" w:space="0" w:color="auto"/>
                <w:right w:val="none" w:sz="0" w:space="0" w:color="auto"/>
              </w:divBdr>
            </w:div>
            <w:div w:id="853346370">
              <w:marLeft w:val="0"/>
              <w:marRight w:val="0"/>
              <w:marTop w:val="0"/>
              <w:marBottom w:val="0"/>
              <w:divBdr>
                <w:top w:val="none" w:sz="0" w:space="0" w:color="auto"/>
                <w:left w:val="none" w:sz="0" w:space="0" w:color="auto"/>
                <w:bottom w:val="none" w:sz="0" w:space="0" w:color="auto"/>
                <w:right w:val="none" w:sz="0" w:space="0" w:color="auto"/>
              </w:divBdr>
            </w:div>
            <w:div w:id="1150906024">
              <w:marLeft w:val="0"/>
              <w:marRight w:val="0"/>
              <w:marTop w:val="0"/>
              <w:marBottom w:val="0"/>
              <w:divBdr>
                <w:top w:val="none" w:sz="0" w:space="0" w:color="auto"/>
                <w:left w:val="none" w:sz="0" w:space="0" w:color="auto"/>
                <w:bottom w:val="none" w:sz="0" w:space="0" w:color="auto"/>
                <w:right w:val="none" w:sz="0" w:space="0" w:color="auto"/>
              </w:divBdr>
            </w:div>
          </w:divsChild>
        </w:div>
        <w:div w:id="257297827">
          <w:marLeft w:val="0"/>
          <w:marRight w:val="0"/>
          <w:marTop w:val="0"/>
          <w:marBottom w:val="0"/>
          <w:divBdr>
            <w:top w:val="none" w:sz="0" w:space="0" w:color="auto"/>
            <w:left w:val="none" w:sz="0" w:space="0" w:color="auto"/>
            <w:bottom w:val="none" w:sz="0" w:space="0" w:color="auto"/>
            <w:right w:val="none" w:sz="0" w:space="0" w:color="auto"/>
          </w:divBdr>
          <w:divsChild>
            <w:div w:id="309479585">
              <w:marLeft w:val="0"/>
              <w:marRight w:val="0"/>
              <w:marTop w:val="0"/>
              <w:marBottom w:val="0"/>
              <w:divBdr>
                <w:top w:val="none" w:sz="0" w:space="0" w:color="auto"/>
                <w:left w:val="none" w:sz="0" w:space="0" w:color="auto"/>
                <w:bottom w:val="none" w:sz="0" w:space="0" w:color="auto"/>
                <w:right w:val="none" w:sz="0" w:space="0" w:color="auto"/>
              </w:divBdr>
            </w:div>
            <w:div w:id="1748261821">
              <w:marLeft w:val="0"/>
              <w:marRight w:val="0"/>
              <w:marTop w:val="0"/>
              <w:marBottom w:val="0"/>
              <w:divBdr>
                <w:top w:val="none" w:sz="0" w:space="0" w:color="auto"/>
                <w:left w:val="none" w:sz="0" w:space="0" w:color="auto"/>
                <w:bottom w:val="none" w:sz="0" w:space="0" w:color="auto"/>
                <w:right w:val="none" w:sz="0" w:space="0" w:color="auto"/>
              </w:divBdr>
            </w:div>
            <w:div w:id="323826543">
              <w:marLeft w:val="0"/>
              <w:marRight w:val="0"/>
              <w:marTop w:val="0"/>
              <w:marBottom w:val="0"/>
              <w:divBdr>
                <w:top w:val="none" w:sz="0" w:space="0" w:color="auto"/>
                <w:left w:val="none" w:sz="0" w:space="0" w:color="auto"/>
                <w:bottom w:val="none" w:sz="0" w:space="0" w:color="auto"/>
                <w:right w:val="none" w:sz="0" w:space="0" w:color="auto"/>
              </w:divBdr>
            </w:div>
            <w:div w:id="1168903894">
              <w:marLeft w:val="0"/>
              <w:marRight w:val="0"/>
              <w:marTop w:val="0"/>
              <w:marBottom w:val="0"/>
              <w:divBdr>
                <w:top w:val="none" w:sz="0" w:space="0" w:color="auto"/>
                <w:left w:val="none" w:sz="0" w:space="0" w:color="auto"/>
                <w:bottom w:val="none" w:sz="0" w:space="0" w:color="auto"/>
                <w:right w:val="none" w:sz="0" w:space="0" w:color="auto"/>
              </w:divBdr>
            </w:div>
            <w:div w:id="9173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b845567daa2552b2cd739819ffd989fd">
  <xsd:schema xmlns:xsd="http://www.w3.org/2001/XMLSchema" xmlns:xs="http://www.w3.org/2001/XMLSchema" xmlns:p="http://schemas.microsoft.com/office/2006/metadata/properties" xmlns:ns2="337ce0a2-d571-4cf5-a846-c68528ae9878" xmlns:ns3="cf3ca221-9b63-457b-a443-63b88a9296f2" xmlns:ns4="3c6552ff-e203-492b-9a4a-86c2b1ce869f" targetNamespace="http://schemas.microsoft.com/office/2006/metadata/properties" ma:root="true" ma:fieldsID="1f99eb8887cfad7bf15eb19b1fa225db" ns2:_="" ns3:_="" ns4:_="">
    <xsd:import namespace="337ce0a2-d571-4cf5-a846-c68528ae9878"/>
    <xsd:import namespace="cf3ca221-9b63-457b-a443-63b88a9296f2"/>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E8E3841-510D-4C34-9E6B-B1ED5AE72255}" ma:internalName="TaxCatchAll" ma:showField="CatchAllData" ma:web="{cf3ca221-9b63-457b-a443-63b88a929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7ce0a2-d571-4cf5-a846-c68528ae9878">
      <Terms xmlns="http://schemas.microsoft.com/office/infopath/2007/PartnerControls"/>
    </lcf76f155ced4ddcb4097134ff3c332f>
    <TaxCatchAll xmlns="3c6552ff-e203-492b-9a4a-86c2b1ce86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C98D6-BB75-4A16-891C-27FED6E4D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A5F3E-2C76-4264-A59D-02B29E444C84}">
  <ds:schemaRefs>
    <ds:schemaRef ds:uri="http://schemas.microsoft.com/office/2006/metadata/properties"/>
    <ds:schemaRef ds:uri="http://schemas.microsoft.com/office/infopath/2007/PartnerControls"/>
    <ds:schemaRef ds:uri="337ce0a2-d571-4cf5-a846-c68528ae9878"/>
    <ds:schemaRef ds:uri="3c6552ff-e203-492b-9a4a-86c2b1ce869f"/>
  </ds:schemaRefs>
</ds:datastoreItem>
</file>

<file path=customXml/itemProps3.xml><?xml version="1.0" encoding="utf-8"?>
<ds:datastoreItem xmlns:ds="http://schemas.openxmlformats.org/officeDocument/2006/customXml" ds:itemID="{21FD35FF-3CAE-4ADB-87E3-673CDAB18E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JoinitC1</Template>
  <TotalTime>6</TotalTime>
  <Pages>4</Pages>
  <Words>2032</Words>
  <Characters>11585</Characters>
  <Application>Microsoft Office Word</Application>
  <DocSecurity>0</DocSecurity>
  <Lines>96</Lines>
  <Paragraphs>27</Paragraphs>
  <ScaleCrop>false</ScaleCrop>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JoinIt.dot</dc:title>
  <dc:subject>Word template to produce joined up writing</dc:subject>
  <dc:creator>Parton, Mark</dc:creator>
  <cp:keywords/>
  <cp:lastModifiedBy>Fletcher, Lauren</cp:lastModifiedBy>
  <cp:revision>16</cp:revision>
  <cp:lastPrinted>2011-03-29T10:54:00Z</cp:lastPrinted>
  <dcterms:created xsi:type="dcterms:W3CDTF">2021-10-14T11:39:00Z</dcterms:created>
  <dcterms:modified xsi:type="dcterms:W3CDTF">2022-09-06T15:31:00Z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y fmtid="{D5CDD505-2E9C-101B-9397-08002B2CF9AE}" pid="3" name="MediaServiceImageTags">
    <vt:lpwstr/>
  </property>
</Properties>
</file>