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366"/>
        <w:gridCol w:w="9119"/>
      </w:tblGrid>
      <w:tr w:rsidR="001676C9" w14:paraId="5ABDA4C6" w14:textId="77777777" w:rsidTr="001676C9">
        <w:trPr>
          <w:trHeight w:val="510"/>
        </w:trPr>
        <w:tc>
          <w:tcPr>
            <w:tcW w:w="1366" w:type="dxa"/>
          </w:tcPr>
          <w:p w14:paraId="0BAC28DB" w14:textId="77777777" w:rsidR="001676C9" w:rsidRDefault="001676C9"/>
        </w:tc>
        <w:tc>
          <w:tcPr>
            <w:tcW w:w="9119" w:type="dxa"/>
          </w:tcPr>
          <w:p w14:paraId="66A81F17" w14:textId="77777777" w:rsidR="001676C9" w:rsidRPr="00FB289D" w:rsidRDefault="001676C9">
            <w:pPr>
              <w:rPr>
                <w:b/>
                <w:sz w:val="28"/>
              </w:rPr>
            </w:pPr>
            <w:r w:rsidRPr="00FB289D">
              <w:rPr>
                <w:b/>
                <w:sz w:val="28"/>
              </w:rPr>
              <w:t>EYFS Long term English Planning</w:t>
            </w:r>
          </w:p>
        </w:tc>
      </w:tr>
      <w:tr w:rsidR="001676C9" w14:paraId="43D45910" w14:textId="77777777" w:rsidTr="00915737">
        <w:trPr>
          <w:trHeight w:val="3436"/>
        </w:trPr>
        <w:tc>
          <w:tcPr>
            <w:tcW w:w="1366" w:type="dxa"/>
            <w:vMerge w:val="restart"/>
          </w:tcPr>
          <w:p w14:paraId="38671D97" w14:textId="77777777" w:rsidR="001676C9" w:rsidRDefault="001676C9">
            <w:r>
              <w:t>Text Structure</w:t>
            </w:r>
          </w:p>
        </w:tc>
        <w:tc>
          <w:tcPr>
            <w:tcW w:w="9119" w:type="dxa"/>
          </w:tcPr>
          <w:p w14:paraId="66E705A4" w14:textId="77777777" w:rsidR="001676C9" w:rsidRDefault="001676C9">
            <w:pPr>
              <w:rPr>
                <w:b/>
              </w:rPr>
            </w:pPr>
            <w:r w:rsidRPr="001676C9">
              <w:rPr>
                <w:b/>
              </w:rPr>
              <w:t>Fiction: To entertain</w:t>
            </w:r>
          </w:p>
          <w:p w14:paraId="47D051F9" w14:textId="77777777" w:rsidR="00915737" w:rsidRDefault="00915737">
            <w:pPr>
              <w:rPr>
                <w:b/>
              </w:rPr>
            </w:pPr>
            <w:r>
              <w:rPr>
                <w:b/>
              </w:rPr>
              <w:t>Expected:</w:t>
            </w:r>
          </w:p>
          <w:p w14:paraId="1413F304" w14:textId="0AD13FBF" w:rsidR="00997C4C" w:rsidRPr="00997C4C" w:rsidRDefault="005303BD" w:rsidP="005303BD">
            <w:pPr>
              <w:pStyle w:val="ListParagraph"/>
              <w:numPr>
                <w:ilvl w:val="0"/>
                <w:numId w:val="12"/>
              </w:numPr>
            </w:pPr>
            <w:r w:rsidRPr="005303BD">
              <w:rPr>
                <w:b/>
                <w:bCs/>
                <w:lang w:val="en-US"/>
              </w:rPr>
              <w:t>Demonstrate understanding of what has been read to them by retelling stories and narratives using their own words and recently introduced vocabulary.</w:t>
            </w:r>
            <w:r w:rsidRPr="005303BD">
              <w:rPr>
                <w:b/>
                <w:bCs/>
              </w:rPr>
              <w:t> </w:t>
            </w:r>
            <w:r w:rsidR="007F7846">
              <w:rPr>
                <w:b/>
                <w:bCs/>
              </w:rPr>
              <w:t>(ELG comprehension)</w:t>
            </w:r>
          </w:p>
          <w:p w14:paraId="4B6B086A" w14:textId="45692590" w:rsidR="00997C4C" w:rsidRPr="00997C4C" w:rsidRDefault="00997C4C" w:rsidP="005303BD">
            <w:pPr>
              <w:pStyle w:val="ListParagraph"/>
              <w:numPr>
                <w:ilvl w:val="0"/>
                <w:numId w:val="12"/>
              </w:numPr>
              <w:rPr>
                <w:b/>
                <w:bCs/>
              </w:rPr>
            </w:pPr>
            <w:r w:rsidRPr="00997C4C">
              <w:rPr>
                <w:b/>
                <w:bCs/>
              </w:rPr>
              <w:t xml:space="preserve">Invent, </w:t>
            </w:r>
            <w:proofErr w:type="gramStart"/>
            <w:r w:rsidRPr="00997C4C">
              <w:rPr>
                <w:b/>
                <w:bCs/>
              </w:rPr>
              <w:t>adapt</w:t>
            </w:r>
            <w:proofErr w:type="gramEnd"/>
            <w:r w:rsidRPr="00997C4C">
              <w:rPr>
                <w:b/>
                <w:bCs/>
              </w:rPr>
              <w:t xml:space="preserve"> and recount narratives and stories with peers and teachers. (ELG </w:t>
            </w:r>
            <w:proofErr w:type="spellStart"/>
            <w:r w:rsidRPr="00997C4C">
              <w:rPr>
                <w:b/>
                <w:bCs/>
              </w:rPr>
              <w:t>Im</w:t>
            </w:r>
            <w:proofErr w:type="spellEnd"/>
            <w:r w:rsidRPr="00997C4C">
              <w:rPr>
                <w:b/>
                <w:bCs/>
              </w:rPr>
              <w:t xml:space="preserve"> and Ex)</w:t>
            </w:r>
          </w:p>
          <w:p w14:paraId="0D09835A" w14:textId="3EE28BA4" w:rsidR="00915737" w:rsidRPr="001676C9" w:rsidRDefault="00915737" w:rsidP="00997C4C">
            <w:r w:rsidRPr="00997C4C">
              <w:rPr>
                <w:i/>
                <w:iCs/>
              </w:rPr>
              <w:t xml:space="preserve">Once upon a time </w:t>
            </w:r>
          </w:p>
          <w:p w14:paraId="4100D09D" w14:textId="77777777" w:rsidR="00915737" w:rsidRPr="001676C9" w:rsidRDefault="00915737" w:rsidP="00915737">
            <w:r w:rsidRPr="001676C9">
              <w:rPr>
                <w:i/>
                <w:iCs/>
              </w:rPr>
              <w:t xml:space="preserve">First / Then / Next </w:t>
            </w:r>
          </w:p>
          <w:p w14:paraId="6E4A9928" w14:textId="77777777" w:rsidR="00997C4C" w:rsidRDefault="00915737" w:rsidP="00997C4C">
            <w:pPr>
              <w:rPr>
                <w:i/>
                <w:iCs/>
              </w:rPr>
            </w:pPr>
            <w:proofErr w:type="gramStart"/>
            <w:r w:rsidRPr="001676C9">
              <w:rPr>
                <w:i/>
                <w:iCs/>
              </w:rPr>
              <w:t>Finally,…</w:t>
            </w:r>
            <w:proofErr w:type="gramEnd"/>
            <w:r w:rsidRPr="001676C9">
              <w:rPr>
                <w:i/>
                <w:iCs/>
              </w:rPr>
              <w:t>..happily ever after</w:t>
            </w:r>
          </w:p>
          <w:p w14:paraId="2EF888A5" w14:textId="77777777" w:rsidR="00915737" w:rsidRPr="00915737" w:rsidRDefault="00915737">
            <w:pPr>
              <w:rPr>
                <w:b/>
                <w:color w:val="FF0000"/>
              </w:rPr>
            </w:pPr>
            <w:r w:rsidRPr="00915737">
              <w:rPr>
                <w:b/>
                <w:color w:val="FF0000"/>
              </w:rPr>
              <w:t xml:space="preserve">Introduce: </w:t>
            </w:r>
          </w:p>
          <w:tbl>
            <w:tblPr>
              <w:tblW w:w="0" w:type="auto"/>
              <w:tblBorders>
                <w:top w:val="nil"/>
                <w:left w:val="nil"/>
                <w:bottom w:val="nil"/>
                <w:right w:val="nil"/>
              </w:tblBorders>
              <w:tblLook w:val="0000" w:firstRow="0" w:lastRow="0" w:firstColumn="0" w:lastColumn="0" w:noHBand="0" w:noVBand="0"/>
            </w:tblPr>
            <w:tblGrid>
              <w:gridCol w:w="7080"/>
            </w:tblGrid>
            <w:tr w:rsidR="001676C9" w:rsidRPr="001676C9" w14:paraId="002E3455" w14:textId="77777777" w:rsidTr="00915737">
              <w:trPr>
                <w:trHeight w:val="725"/>
              </w:trPr>
              <w:tc>
                <w:tcPr>
                  <w:tcW w:w="7080" w:type="dxa"/>
                </w:tcPr>
                <w:p w14:paraId="0F9EF903" w14:textId="1C6EE860" w:rsidR="001676C9" w:rsidRPr="001676C9" w:rsidRDefault="001676C9" w:rsidP="0027621E">
                  <w:pPr>
                    <w:pStyle w:val="ListParagraph"/>
                    <w:numPr>
                      <w:ilvl w:val="0"/>
                      <w:numId w:val="12"/>
                    </w:numPr>
                    <w:spacing w:after="0" w:line="240" w:lineRule="auto"/>
                  </w:pPr>
                  <w:r w:rsidRPr="0027621E">
                    <w:rPr>
                      <w:b/>
                      <w:bCs/>
                    </w:rPr>
                    <w:t xml:space="preserve">Planning Tool </w:t>
                  </w:r>
                  <w:r w:rsidRPr="001676C9">
                    <w:t xml:space="preserve">–Story map /story mountain </w:t>
                  </w:r>
                </w:p>
                <w:p w14:paraId="60C39E1D" w14:textId="77777777" w:rsidR="001676C9" w:rsidRPr="001676C9" w:rsidRDefault="001676C9" w:rsidP="0027621E">
                  <w:pPr>
                    <w:pStyle w:val="ListParagraph"/>
                    <w:numPr>
                      <w:ilvl w:val="0"/>
                      <w:numId w:val="12"/>
                    </w:numPr>
                    <w:spacing w:after="0" w:line="240" w:lineRule="auto"/>
                  </w:pPr>
                  <w:r w:rsidRPr="001676C9">
                    <w:rPr>
                      <w:b/>
                      <w:bCs/>
                    </w:rPr>
                    <w:t xml:space="preserve">Whole class retelling of story </w:t>
                  </w:r>
                </w:p>
                <w:p w14:paraId="4B9596F3" w14:textId="77777777" w:rsidR="001676C9" w:rsidRPr="005D1AEC" w:rsidRDefault="001676C9" w:rsidP="0027621E">
                  <w:pPr>
                    <w:pStyle w:val="ListParagraph"/>
                    <w:numPr>
                      <w:ilvl w:val="0"/>
                      <w:numId w:val="12"/>
                    </w:numPr>
                    <w:spacing w:after="0" w:line="240" w:lineRule="auto"/>
                  </w:pPr>
                  <w:r w:rsidRPr="001676C9">
                    <w:rPr>
                      <w:b/>
                      <w:bCs/>
                    </w:rPr>
                    <w:t xml:space="preserve">Understanding of beginning/ middle / end </w:t>
                  </w:r>
                </w:p>
                <w:p w14:paraId="44CCCF01" w14:textId="77777777" w:rsidR="005D1AEC" w:rsidRPr="001676C9" w:rsidRDefault="005D1AEC" w:rsidP="0027621E">
                  <w:pPr>
                    <w:pStyle w:val="ListParagraph"/>
                    <w:numPr>
                      <w:ilvl w:val="0"/>
                      <w:numId w:val="12"/>
                    </w:numPr>
                    <w:spacing w:after="0" w:line="240" w:lineRule="auto"/>
                  </w:pPr>
                  <w:r>
                    <w:rPr>
                      <w:b/>
                      <w:bCs/>
                    </w:rPr>
                    <w:t xml:space="preserve">Use within verbal retelling – </w:t>
                  </w:r>
                  <w:r w:rsidRPr="005D1AEC">
                    <w:rPr>
                      <w:bCs/>
                      <w:i/>
                    </w:rPr>
                    <w:t>but…so…</w:t>
                  </w:r>
                </w:p>
              </w:tc>
            </w:tr>
          </w:tbl>
          <w:p w14:paraId="079A41A0" w14:textId="77777777" w:rsidR="001676C9" w:rsidRPr="001676C9" w:rsidRDefault="001676C9"/>
        </w:tc>
      </w:tr>
      <w:tr w:rsidR="001676C9" w14:paraId="384AE6C9" w14:textId="77777777" w:rsidTr="001676C9">
        <w:trPr>
          <w:trHeight w:val="482"/>
        </w:trPr>
        <w:tc>
          <w:tcPr>
            <w:tcW w:w="1366" w:type="dxa"/>
            <w:vMerge/>
          </w:tcPr>
          <w:p w14:paraId="44699D09" w14:textId="77777777" w:rsidR="001676C9" w:rsidRDefault="001676C9"/>
        </w:tc>
        <w:tc>
          <w:tcPr>
            <w:tcW w:w="9119" w:type="dxa"/>
          </w:tcPr>
          <w:p w14:paraId="22BA31D8" w14:textId="77777777" w:rsidR="001676C9" w:rsidRDefault="001676C9">
            <w:pPr>
              <w:rPr>
                <w:b/>
              </w:rPr>
            </w:pPr>
            <w:r w:rsidRPr="001676C9">
              <w:rPr>
                <w:b/>
              </w:rPr>
              <w:t>Non-fiction: To inform</w:t>
            </w:r>
          </w:p>
          <w:p w14:paraId="5C17018F" w14:textId="77777777" w:rsidR="00915737" w:rsidRPr="001676C9" w:rsidRDefault="00915737">
            <w:pPr>
              <w:rPr>
                <w:b/>
              </w:rPr>
            </w:pPr>
            <w:r>
              <w:rPr>
                <w:b/>
              </w:rPr>
              <w:t>Expected:</w:t>
            </w:r>
          </w:p>
          <w:p w14:paraId="41EC910E" w14:textId="4A93AA4C" w:rsidR="008A06C4" w:rsidRPr="008A06C4" w:rsidRDefault="008A06C4" w:rsidP="008A06C4">
            <w:pPr>
              <w:pStyle w:val="ListParagraph"/>
              <w:numPr>
                <w:ilvl w:val="0"/>
                <w:numId w:val="3"/>
              </w:numPr>
              <w:rPr>
                <w:b/>
                <w:bCs/>
              </w:rPr>
            </w:pPr>
            <w:r w:rsidRPr="008A06C4">
              <w:rPr>
                <w:b/>
                <w:bCs/>
              </w:rPr>
              <w:t>Write simple factual sentences based around a theme and using taught vocabulary </w:t>
            </w:r>
          </w:p>
          <w:p w14:paraId="2B85AE63" w14:textId="5B670D4F" w:rsidR="008A06C4" w:rsidRPr="008A06C4" w:rsidRDefault="008A06C4" w:rsidP="008A06C4">
            <w:pPr>
              <w:pStyle w:val="ListParagraph"/>
              <w:numPr>
                <w:ilvl w:val="0"/>
                <w:numId w:val="3"/>
              </w:numPr>
              <w:rPr>
                <w:b/>
                <w:bCs/>
              </w:rPr>
            </w:pPr>
            <w:r w:rsidRPr="008A06C4">
              <w:rPr>
                <w:b/>
                <w:bCs/>
              </w:rPr>
              <w:t>Verbalise and write names, captions and labels using taught vocabulary </w:t>
            </w:r>
          </w:p>
          <w:p w14:paraId="427FDFCF" w14:textId="76FA2BA8" w:rsidR="008A06C4" w:rsidRPr="008A06C4" w:rsidRDefault="008A06C4" w:rsidP="008A06C4">
            <w:pPr>
              <w:pStyle w:val="ListParagraph"/>
              <w:numPr>
                <w:ilvl w:val="0"/>
                <w:numId w:val="3"/>
              </w:numPr>
              <w:rPr>
                <w:b/>
                <w:bCs/>
                <w:lang w:val="en-US"/>
              </w:rPr>
            </w:pPr>
            <w:r w:rsidRPr="008A06C4">
              <w:rPr>
                <w:b/>
                <w:bCs/>
              </w:rPr>
              <w:t xml:space="preserve">Participate in a small group, class or 1:1 offering own ideas using introduced vocabulary (ELG </w:t>
            </w:r>
            <w:proofErr w:type="spellStart"/>
            <w:r w:rsidRPr="008A06C4">
              <w:rPr>
                <w:b/>
                <w:bCs/>
              </w:rPr>
              <w:t>Sp</w:t>
            </w:r>
            <w:proofErr w:type="spellEnd"/>
            <w:r w:rsidRPr="008A06C4">
              <w:rPr>
                <w:b/>
                <w:bCs/>
              </w:rPr>
              <w:t>)</w:t>
            </w:r>
            <w:r w:rsidRPr="008A06C4">
              <w:rPr>
                <w:b/>
                <w:bCs/>
                <w:lang w:val="en-US"/>
              </w:rPr>
              <w:t> </w:t>
            </w:r>
          </w:p>
          <w:p w14:paraId="3EB9EBDB" w14:textId="4A1F3C33" w:rsidR="008A06C4" w:rsidRPr="008A06C4" w:rsidRDefault="008A06C4" w:rsidP="008A06C4">
            <w:pPr>
              <w:pStyle w:val="ListParagraph"/>
              <w:numPr>
                <w:ilvl w:val="0"/>
                <w:numId w:val="3"/>
              </w:numPr>
              <w:rPr>
                <w:b/>
                <w:bCs/>
                <w:lang w:val="en-US"/>
              </w:rPr>
            </w:pPr>
            <w:r w:rsidRPr="008A06C4">
              <w:rPr>
                <w:b/>
                <w:bCs/>
              </w:rPr>
              <w:t xml:space="preserve">Offer explanations as to why things happen – using vocabulary from stories, non-fiction, poetry (ELG </w:t>
            </w:r>
            <w:proofErr w:type="spellStart"/>
            <w:r w:rsidRPr="008A06C4">
              <w:rPr>
                <w:b/>
                <w:bCs/>
              </w:rPr>
              <w:t>Sp</w:t>
            </w:r>
            <w:proofErr w:type="spellEnd"/>
            <w:r w:rsidRPr="008A06C4">
              <w:rPr>
                <w:b/>
                <w:bCs/>
              </w:rPr>
              <w:t>)</w:t>
            </w:r>
            <w:r w:rsidRPr="008A06C4">
              <w:rPr>
                <w:b/>
                <w:bCs/>
                <w:lang w:val="en-US"/>
              </w:rPr>
              <w:t> </w:t>
            </w:r>
          </w:p>
          <w:p w14:paraId="7B913BB5" w14:textId="77777777" w:rsidR="00915737" w:rsidRPr="00915737" w:rsidRDefault="00915737" w:rsidP="00915737">
            <w:pPr>
              <w:rPr>
                <w:b/>
                <w:color w:val="FF0000"/>
              </w:rPr>
            </w:pPr>
            <w:r w:rsidRPr="00915737">
              <w:rPr>
                <w:b/>
                <w:color w:val="FF0000"/>
              </w:rPr>
              <w:t>Introduce:</w:t>
            </w:r>
          </w:p>
          <w:p w14:paraId="0DAC8572" w14:textId="77777777" w:rsidR="00915737" w:rsidRPr="00560941" w:rsidRDefault="00915737" w:rsidP="00915737">
            <w:pPr>
              <w:pStyle w:val="ListParagraph"/>
              <w:numPr>
                <w:ilvl w:val="0"/>
                <w:numId w:val="3"/>
              </w:numPr>
              <w:rPr>
                <w:b/>
                <w:bCs/>
              </w:rPr>
            </w:pPr>
            <w:r w:rsidRPr="00560941">
              <w:rPr>
                <w:b/>
                <w:bCs/>
              </w:rPr>
              <w:t>Factual writing closely linked to a story</w:t>
            </w:r>
          </w:p>
          <w:p w14:paraId="2E881D7D" w14:textId="77777777" w:rsidR="001676C9" w:rsidRPr="00560941" w:rsidRDefault="001676C9" w:rsidP="005A3E36">
            <w:pPr>
              <w:pStyle w:val="ListParagraph"/>
              <w:numPr>
                <w:ilvl w:val="0"/>
                <w:numId w:val="3"/>
              </w:numPr>
              <w:rPr>
                <w:b/>
                <w:bCs/>
              </w:rPr>
            </w:pPr>
            <w:r w:rsidRPr="00560941">
              <w:rPr>
                <w:b/>
                <w:bCs/>
              </w:rPr>
              <w:t>Lists</w:t>
            </w:r>
          </w:p>
          <w:p w14:paraId="36E00B4B" w14:textId="77777777" w:rsidR="001676C9" w:rsidRPr="00560941" w:rsidRDefault="001676C9" w:rsidP="005A3E36">
            <w:pPr>
              <w:pStyle w:val="ListParagraph"/>
              <w:numPr>
                <w:ilvl w:val="0"/>
                <w:numId w:val="3"/>
              </w:numPr>
              <w:rPr>
                <w:b/>
                <w:bCs/>
              </w:rPr>
            </w:pPr>
            <w:r w:rsidRPr="00560941">
              <w:rPr>
                <w:b/>
                <w:bCs/>
              </w:rPr>
              <w:t>Diagrams</w:t>
            </w:r>
          </w:p>
          <w:p w14:paraId="4C1E0FA4" w14:textId="77777777" w:rsidR="001676C9" w:rsidRPr="001676C9" w:rsidRDefault="001676C9" w:rsidP="005A3E36">
            <w:pPr>
              <w:pStyle w:val="ListParagraph"/>
              <w:numPr>
                <w:ilvl w:val="0"/>
                <w:numId w:val="3"/>
              </w:numPr>
            </w:pPr>
            <w:r w:rsidRPr="00560941">
              <w:rPr>
                <w:b/>
                <w:bCs/>
              </w:rPr>
              <w:t>Message</w:t>
            </w:r>
          </w:p>
        </w:tc>
      </w:tr>
      <w:tr w:rsidR="001676C9" w14:paraId="42083566" w14:textId="77777777" w:rsidTr="001676C9">
        <w:trPr>
          <w:trHeight w:val="510"/>
        </w:trPr>
        <w:tc>
          <w:tcPr>
            <w:tcW w:w="1366" w:type="dxa"/>
          </w:tcPr>
          <w:p w14:paraId="2C848F8D" w14:textId="77777777" w:rsidR="001676C9" w:rsidRDefault="001676C9" w:rsidP="005A3E36">
            <w:r>
              <w:t>Sentence Construction</w:t>
            </w:r>
          </w:p>
        </w:tc>
        <w:tc>
          <w:tcPr>
            <w:tcW w:w="9119" w:type="dxa"/>
          </w:tcPr>
          <w:p w14:paraId="7483E897" w14:textId="77777777" w:rsidR="001676C9" w:rsidRPr="001676C9" w:rsidRDefault="00915737" w:rsidP="005A3E36">
            <w:pPr>
              <w:pStyle w:val="Default"/>
              <w:rPr>
                <w:color w:val="auto"/>
                <w:sz w:val="23"/>
                <w:szCs w:val="23"/>
              </w:rPr>
            </w:pPr>
            <w:r>
              <w:rPr>
                <w:b/>
                <w:bCs/>
                <w:color w:val="auto"/>
                <w:sz w:val="23"/>
                <w:szCs w:val="23"/>
              </w:rPr>
              <w:t>Expected:</w:t>
            </w:r>
          </w:p>
          <w:p w14:paraId="037ED6EE" w14:textId="77777777" w:rsidR="00915737" w:rsidRPr="00915737" w:rsidRDefault="00915737" w:rsidP="00915737">
            <w:pPr>
              <w:pStyle w:val="Default"/>
              <w:numPr>
                <w:ilvl w:val="0"/>
                <w:numId w:val="4"/>
              </w:numPr>
              <w:rPr>
                <w:b/>
                <w:color w:val="auto"/>
                <w:sz w:val="23"/>
                <w:szCs w:val="23"/>
              </w:rPr>
            </w:pPr>
            <w:r w:rsidRPr="00915737">
              <w:rPr>
                <w:b/>
                <w:color w:val="auto"/>
                <w:sz w:val="23"/>
                <w:szCs w:val="23"/>
              </w:rPr>
              <w:t>Say the meaning of marks made</w:t>
            </w:r>
          </w:p>
          <w:p w14:paraId="3408157E" w14:textId="40AC3AB6" w:rsidR="00915737" w:rsidRPr="00915737" w:rsidRDefault="0036434B" w:rsidP="00915737">
            <w:pPr>
              <w:pStyle w:val="Default"/>
              <w:numPr>
                <w:ilvl w:val="0"/>
                <w:numId w:val="4"/>
              </w:numPr>
              <w:rPr>
                <w:color w:val="auto"/>
                <w:sz w:val="23"/>
                <w:szCs w:val="23"/>
              </w:rPr>
            </w:pPr>
            <w:r>
              <w:rPr>
                <w:b/>
                <w:bCs/>
                <w:color w:val="auto"/>
                <w:sz w:val="23"/>
                <w:szCs w:val="23"/>
              </w:rPr>
              <w:t>Write s</w:t>
            </w:r>
            <w:r w:rsidR="001676C9" w:rsidRPr="001676C9">
              <w:rPr>
                <w:b/>
                <w:bCs/>
                <w:color w:val="auto"/>
                <w:sz w:val="23"/>
                <w:szCs w:val="23"/>
              </w:rPr>
              <w:t xml:space="preserve">imple sentences </w:t>
            </w:r>
          </w:p>
          <w:p w14:paraId="352D62FB" w14:textId="2A552FC9" w:rsidR="001676C9" w:rsidRDefault="001676C9" w:rsidP="00FB289D">
            <w:pPr>
              <w:pStyle w:val="Default"/>
              <w:numPr>
                <w:ilvl w:val="0"/>
                <w:numId w:val="4"/>
              </w:numPr>
              <w:rPr>
                <w:b/>
                <w:bCs/>
                <w:color w:val="auto"/>
                <w:sz w:val="23"/>
                <w:szCs w:val="23"/>
              </w:rPr>
            </w:pPr>
            <w:r w:rsidRPr="001676C9">
              <w:rPr>
                <w:b/>
                <w:bCs/>
                <w:color w:val="auto"/>
                <w:sz w:val="23"/>
                <w:szCs w:val="23"/>
              </w:rPr>
              <w:t xml:space="preserve">Say a </w:t>
            </w:r>
            <w:r w:rsidR="005D1AEC">
              <w:rPr>
                <w:b/>
                <w:bCs/>
                <w:color w:val="auto"/>
                <w:sz w:val="23"/>
                <w:szCs w:val="23"/>
              </w:rPr>
              <w:t xml:space="preserve">simple </w:t>
            </w:r>
            <w:r w:rsidRPr="001676C9">
              <w:rPr>
                <w:b/>
                <w:bCs/>
                <w:color w:val="auto"/>
                <w:sz w:val="23"/>
                <w:szCs w:val="23"/>
              </w:rPr>
              <w:t xml:space="preserve">sentence, write and read it back to check it makes sense. </w:t>
            </w:r>
          </w:p>
          <w:p w14:paraId="2116F96E" w14:textId="26344B39" w:rsidR="0036434B" w:rsidRPr="00EA243B" w:rsidRDefault="0036434B" w:rsidP="00FB289D">
            <w:pPr>
              <w:pStyle w:val="Default"/>
              <w:numPr>
                <w:ilvl w:val="0"/>
                <w:numId w:val="4"/>
              </w:numPr>
              <w:rPr>
                <w:rStyle w:val="normaltextrun"/>
                <w:b/>
                <w:bCs/>
                <w:color w:val="auto"/>
                <w:sz w:val="32"/>
                <w:szCs w:val="32"/>
              </w:rPr>
            </w:pPr>
            <w:r w:rsidRPr="0036434B">
              <w:rPr>
                <w:rStyle w:val="normaltextrun"/>
                <w:b/>
                <w:bCs/>
                <w:sz w:val="22"/>
                <w:szCs w:val="22"/>
                <w:bdr w:val="none" w:sz="0" w:space="0" w:color="auto" w:frame="1"/>
              </w:rPr>
              <w:t>Write short sentences with words with known letter-sound correspondence using a capital letter and full stop. (Lit)</w:t>
            </w:r>
          </w:p>
          <w:p w14:paraId="3F36861A" w14:textId="2E06C896" w:rsidR="00EA243B" w:rsidRPr="00EA243B" w:rsidRDefault="00EA243B" w:rsidP="00FB289D">
            <w:pPr>
              <w:pStyle w:val="Default"/>
              <w:numPr>
                <w:ilvl w:val="0"/>
                <w:numId w:val="4"/>
              </w:numPr>
              <w:rPr>
                <w:b/>
                <w:bCs/>
                <w:color w:val="auto"/>
                <w:sz w:val="22"/>
                <w:szCs w:val="22"/>
              </w:rPr>
            </w:pPr>
            <w:r w:rsidRPr="00EA243B">
              <w:rPr>
                <w:b/>
                <w:bCs/>
                <w:color w:val="auto"/>
                <w:sz w:val="22"/>
                <w:szCs w:val="22"/>
                <w:lang w:val="en-US"/>
              </w:rPr>
              <w:t>Express their ideas and feelings about their experiences using full sentences, including use of past, present and future tenses and making use of conjunctions, with modelling and support from their teacher.</w:t>
            </w:r>
            <w:r w:rsidRPr="00EA243B">
              <w:rPr>
                <w:b/>
                <w:bCs/>
                <w:color w:val="auto"/>
                <w:sz w:val="22"/>
                <w:szCs w:val="22"/>
              </w:rPr>
              <w:t> </w:t>
            </w:r>
            <w:r>
              <w:rPr>
                <w:b/>
                <w:bCs/>
                <w:color w:val="auto"/>
                <w:sz w:val="22"/>
                <w:szCs w:val="22"/>
              </w:rPr>
              <w:t xml:space="preserve">(ELG </w:t>
            </w:r>
            <w:proofErr w:type="spellStart"/>
            <w:r>
              <w:rPr>
                <w:b/>
                <w:bCs/>
                <w:color w:val="auto"/>
                <w:sz w:val="22"/>
                <w:szCs w:val="22"/>
              </w:rPr>
              <w:t>Sp</w:t>
            </w:r>
            <w:proofErr w:type="spellEnd"/>
            <w:r>
              <w:rPr>
                <w:b/>
                <w:bCs/>
                <w:color w:val="auto"/>
                <w:sz w:val="22"/>
                <w:szCs w:val="22"/>
              </w:rPr>
              <w:t>)</w:t>
            </w:r>
          </w:p>
          <w:p w14:paraId="293B19B7" w14:textId="77777777" w:rsidR="00915737" w:rsidRPr="00915737" w:rsidRDefault="00915737" w:rsidP="00915737">
            <w:pPr>
              <w:pStyle w:val="Default"/>
              <w:rPr>
                <w:b/>
                <w:bCs/>
                <w:color w:val="FF0000"/>
                <w:sz w:val="23"/>
                <w:szCs w:val="23"/>
              </w:rPr>
            </w:pPr>
            <w:r w:rsidRPr="00915737">
              <w:rPr>
                <w:b/>
                <w:bCs/>
                <w:color w:val="FF0000"/>
                <w:sz w:val="23"/>
                <w:szCs w:val="23"/>
              </w:rPr>
              <w:t>Introduce:</w:t>
            </w:r>
          </w:p>
          <w:p w14:paraId="5B5655D9" w14:textId="77777777" w:rsidR="00915737" w:rsidRPr="00915737" w:rsidRDefault="005D1AEC" w:rsidP="00915737">
            <w:pPr>
              <w:pStyle w:val="ListParagraph"/>
              <w:numPr>
                <w:ilvl w:val="0"/>
                <w:numId w:val="4"/>
              </w:numPr>
              <w:rPr>
                <w:rFonts w:ascii="Calibri" w:hAnsi="Calibri" w:cs="Calibri"/>
                <w:b/>
                <w:bCs/>
                <w:sz w:val="23"/>
                <w:szCs w:val="23"/>
              </w:rPr>
            </w:pPr>
            <w:r>
              <w:rPr>
                <w:rFonts w:ascii="Calibri" w:hAnsi="Calibri" w:cs="Calibri"/>
                <w:b/>
                <w:bCs/>
                <w:sz w:val="23"/>
                <w:szCs w:val="23"/>
              </w:rPr>
              <w:t>Simple Conjunction</w:t>
            </w:r>
            <w:r w:rsidR="00915737" w:rsidRPr="00915737">
              <w:rPr>
                <w:rFonts w:ascii="Calibri" w:hAnsi="Calibri" w:cs="Calibri"/>
                <w:b/>
                <w:bCs/>
                <w:sz w:val="23"/>
                <w:szCs w:val="23"/>
              </w:rPr>
              <w:t xml:space="preserve">: </w:t>
            </w:r>
            <w:r w:rsidR="00915737" w:rsidRPr="005D1AEC">
              <w:rPr>
                <w:rFonts w:ascii="Calibri" w:hAnsi="Calibri" w:cs="Calibri"/>
                <w:bCs/>
                <w:i/>
                <w:sz w:val="23"/>
                <w:szCs w:val="23"/>
              </w:rPr>
              <w:t>and but because</w:t>
            </w:r>
          </w:p>
          <w:p w14:paraId="1A2853E8" w14:textId="77777777" w:rsidR="001676C9" w:rsidRPr="001676C9" w:rsidRDefault="001676C9" w:rsidP="00FB289D">
            <w:pPr>
              <w:pStyle w:val="Default"/>
              <w:numPr>
                <w:ilvl w:val="0"/>
                <w:numId w:val="4"/>
              </w:numPr>
              <w:rPr>
                <w:color w:val="auto"/>
                <w:sz w:val="23"/>
                <w:szCs w:val="23"/>
              </w:rPr>
            </w:pPr>
            <w:r w:rsidRPr="001676C9">
              <w:rPr>
                <w:b/>
                <w:color w:val="auto"/>
                <w:sz w:val="23"/>
                <w:szCs w:val="23"/>
              </w:rPr>
              <w:t>Repetition for rhythm</w:t>
            </w:r>
            <w:r>
              <w:rPr>
                <w:b/>
                <w:color w:val="auto"/>
                <w:sz w:val="23"/>
                <w:szCs w:val="23"/>
              </w:rPr>
              <w:t xml:space="preserve"> in stories</w:t>
            </w:r>
            <w:r w:rsidRPr="001676C9">
              <w:rPr>
                <w:b/>
                <w:color w:val="auto"/>
                <w:sz w:val="23"/>
                <w:szCs w:val="23"/>
              </w:rPr>
              <w:t>:</w:t>
            </w:r>
            <w:r w:rsidRPr="001676C9">
              <w:rPr>
                <w:color w:val="auto"/>
                <w:sz w:val="23"/>
                <w:szCs w:val="23"/>
              </w:rPr>
              <w:t xml:space="preserve"> e.g.  </w:t>
            </w:r>
            <w:r w:rsidRPr="001676C9">
              <w:rPr>
                <w:i/>
                <w:iCs/>
                <w:color w:val="auto"/>
                <w:sz w:val="23"/>
                <w:szCs w:val="23"/>
              </w:rPr>
              <w:t xml:space="preserve">He walked and he walked </w:t>
            </w:r>
          </w:p>
          <w:p w14:paraId="1827983E" w14:textId="77777777" w:rsidR="001676C9" w:rsidRPr="001676C9" w:rsidRDefault="001676C9" w:rsidP="00FB289D">
            <w:pPr>
              <w:pStyle w:val="Default"/>
              <w:numPr>
                <w:ilvl w:val="0"/>
                <w:numId w:val="4"/>
              </w:numPr>
              <w:rPr>
                <w:color w:val="auto"/>
                <w:sz w:val="23"/>
                <w:szCs w:val="23"/>
              </w:rPr>
            </w:pPr>
            <w:r w:rsidRPr="001676C9">
              <w:rPr>
                <w:b/>
                <w:bCs/>
                <w:color w:val="auto"/>
                <w:sz w:val="23"/>
                <w:szCs w:val="23"/>
              </w:rPr>
              <w:t xml:space="preserve">Repetition in description </w:t>
            </w:r>
            <w:r w:rsidRPr="001676C9">
              <w:rPr>
                <w:color w:val="auto"/>
                <w:sz w:val="23"/>
                <w:szCs w:val="23"/>
              </w:rPr>
              <w:t xml:space="preserve">e.g.  </w:t>
            </w:r>
            <w:r w:rsidRPr="001676C9">
              <w:rPr>
                <w:i/>
                <w:iCs/>
                <w:color w:val="auto"/>
                <w:sz w:val="23"/>
                <w:szCs w:val="23"/>
              </w:rPr>
              <w:t xml:space="preserve">a lean cat, a mean cat </w:t>
            </w:r>
          </w:p>
        </w:tc>
      </w:tr>
      <w:tr w:rsidR="001676C9" w14:paraId="630F9E0F" w14:textId="77777777" w:rsidTr="001676C9">
        <w:trPr>
          <w:trHeight w:val="482"/>
        </w:trPr>
        <w:tc>
          <w:tcPr>
            <w:tcW w:w="1366" w:type="dxa"/>
          </w:tcPr>
          <w:p w14:paraId="4FF570B5" w14:textId="77777777" w:rsidR="001676C9" w:rsidRDefault="001676C9" w:rsidP="005A3E36">
            <w:r>
              <w:t>Word – language</w:t>
            </w:r>
          </w:p>
        </w:tc>
        <w:tc>
          <w:tcPr>
            <w:tcW w:w="9119" w:type="dxa"/>
          </w:tcPr>
          <w:p w14:paraId="15F1A3C0" w14:textId="77777777" w:rsidR="001676C9" w:rsidRPr="00915737" w:rsidRDefault="005D1AEC" w:rsidP="00FB289D">
            <w:pPr>
              <w:rPr>
                <w:b/>
                <w:color w:val="FF0000"/>
              </w:rPr>
            </w:pPr>
            <w:r>
              <w:rPr>
                <w:b/>
                <w:color w:val="FF0000"/>
              </w:rPr>
              <w:t>Introduce / model correct use of verbally:</w:t>
            </w:r>
          </w:p>
          <w:p w14:paraId="7223C7FA" w14:textId="77777777" w:rsidR="001676C9" w:rsidRDefault="001676C9" w:rsidP="00FB289D">
            <w:pPr>
              <w:pStyle w:val="ListParagraph"/>
              <w:numPr>
                <w:ilvl w:val="0"/>
                <w:numId w:val="5"/>
              </w:numPr>
            </w:pPr>
            <w:r w:rsidRPr="00FB289D">
              <w:rPr>
                <w:b/>
              </w:rPr>
              <w:t>Determiners</w:t>
            </w:r>
            <w:r>
              <w:t xml:space="preserve">: </w:t>
            </w:r>
            <w:r w:rsidRPr="00FB289D">
              <w:rPr>
                <w:i/>
              </w:rPr>
              <w:t>the / a, my, your, an, this, that, his, her, their, some, all</w:t>
            </w:r>
          </w:p>
          <w:p w14:paraId="61BBA9BE" w14:textId="77777777" w:rsidR="001676C9" w:rsidRDefault="001676C9" w:rsidP="00FB289D">
            <w:pPr>
              <w:pStyle w:val="ListParagraph"/>
              <w:numPr>
                <w:ilvl w:val="0"/>
                <w:numId w:val="5"/>
              </w:numPr>
            </w:pPr>
            <w:r w:rsidRPr="00FB289D">
              <w:rPr>
                <w:b/>
              </w:rPr>
              <w:t>Prepositions:</w:t>
            </w:r>
            <w:r>
              <w:t xml:space="preserve"> </w:t>
            </w:r>
            <w:r w:rsidRPr="00FB289D">
              <w:rPr>
                <w:i/>
              </w:rPr>
              <w:t>up, down, in, into, out, to, onto</w:t>
            </w:r>
          </w:p>
          <w:p w14:paraId="776BDBD3" w14:textId="77777777" w:rsidR="001676C9" w:rsidRPr="00686CF0" w:rsidRDefault="001676C9" w:rsidP="00212493">
            <w:pPr>
              <w:pStyle w:val="ListParagraph"/>
              <w:numPr>
                <w:ilvl w:val="0"/>
                <w:numId w:val="5"/>
              </w:numPr>
            </w:pPr>
            <w:r w:rsidRPr="00FB289D">
              <w:rPr>
                <w:b/>
              </w:rPr>
              <w:t>Adjectives</w:t>
            </w:r>
            <w:r>
              <w:t xml:space="preserve"> e.g. </w:t>
            </w:r>
            <w:r w:rsidRPr="001C2946">
              <w:rPr>
                <w:i/>
              </w:rPr>
              <w:t>old, little, big, small, quiet</w:t>
            </w:r>
          </w:p>
          <w:p w14:paraId="40227C1D" w14:textId="77777777" w:rsidR="00686CF0" w:rsidRPr="00DF67F6" w:rsidRDefault="00686CF0" w:rsidP="00212493">
            <w:pPr>
              <w:pStyle w:val="ListParagraph"/>
              <w:numPr>
                <w:ilvl w:val="0"/>
                <w:numId w:val="5"/>
              </w:numPr>
            </w:pPr>
            <w:r>
              <w:rPr>
                <w:b/>
              </w:rPr>
              <w:t>Simple plurals</w:t>
            </w:r>
          </w:p>
          <w:p w14:paraId="7FDD2CE1" w14:textId="7374E27F" w:rsidR="00DF67F6" w:rsidRDefault="00DF67F6" w:rsidP="00212493">
            <w:pPr>
              <w:pStyle w:val="ListParagraph"/>
              <w:numPr>
                <w:ilvl w:val="0"/>
                <w:numId w:val="5"/>
              </w:numPr>
            </w:pPr>
            <w:r w:rsidRPr="00DF67F6">
              <w:rPr>
                <w:lang w:val="en-US"/>
              </w:rPr>
              <w:t xml:space="preserve">Offer explanations for why things might happen, making use of recently introduced </w:t>
            </w:r>
            <w:r w:rsidRPr="00DF67F6">
              <w:rPr>
                <w:b/>
                <w:bCs/>
                <w:lang w:val="en-US"/>
              </w:rPr>
              <w:t>vocabulary</w:t>
            </w:r>
            <w:r w:rsidRPr="00DF67F6">
              <w:rPr>
                <w:lang w:val="en-US"/>
              </w:rPr>
              <w:t xml:space="preserve"> from stories, non-fiction, </w:t>
            </w:r>
            <w:proofErr w:type="gramStart"/>
            <w:r w:rsidRPr="00DF67F6">
              <w:rPr>
                <w:lang w:val="en-US"/>
              </w:rPr>
              <w:t>rhymes</w:t>
            </w:r>
            <w:proofErr w:type="gramEnd"/>
            <w:r w:rsidRPr="00DF67F6">
              <w:rPr>
                <w:lang w:val="en-US"/>
              </w:rPr>
              <w:t xml:space="preserve"> and poems when appropriate. (ELG </w:t>
            </w:r>
            <w:proofErr w:type="spellStart"/>
            <w:r w:rsidRPr="00DF67F6">
              <w:rPr>
                <w:lang w:val="en-US"/>
              </w:rPr>
              <w:t>Sp</w:t>
            </w:r>
            <w:proofErr w:type="spellEnd"/>
            <w:r w:rsidRPr="00DF67F6">
              <w:rPr>
                <w:lang w:val="en-US"/>
              </w:rPr>
              <w:t>)</w:t>
            </w:r>
          </w:p>
        </w:tc>
      </w:tr>
      <w:tr w:rsidR="001676C9" w14:paraId="077F8097" w14:textId="77777777" w:rsidTr="001676C9">
        <w:trPr>
          <w:trHeight w:val="510"/>
        </w:trPr>
        <w:tc>
          <w:tcPr>
            <w:tcW w:w="1366" w:type="dxa"/>
          </w:tcPr>
          <w:p w14:paraId="692F9C0F" w14:textId="77777777" w:rsidR="001676C9" w:rsidRDefault="001676C9" w:rsidP="005A3E36">
            <w:r>
              <w:t>Punctuation</w:t>
            </w:r>
          </w:p>
        </w:tc>
        <w:tc>
          <w:tcPr>
            <w:tcW w:w="9119" w:type="dxa"/>
          </w:tcPr>
          <w:p w14:paraId="6282D9E4" w14:textId="77777777" w:rsidR="001676C9" w:rsidRPr="00915737" w:rsidRDefault="001676C9" w:rsidP="00FB289D">
            <w:pPr>
              <w:rPr>
                <w:b/>
                <w:color w:val="FF0000"/>
              </w:rPr>
            </w:pPr>
            <w:r w:rsidRPr="00915737">
              <w:rPr>
                <w:b/>
                <w:color w:val="FF0000"/>
              </w:rPr>
              <w:t>Introduce:</w:t>
            </w:r>
          </w:p>
          <w:p w14:paraId="50EDF5FD" w14:textId="77777777" w:rsidR="001676C9" w:rsidRPr="00FB289D" w:rsidRDefault="001676C9" w:rsidP="00FB289D">
            <w:pPr>
              <w:pStyle w:val="ListParagraph"/>
              <w:numPr>
                <w:ilvl w:val="0"/>
                <w:numId w:val="6"/>
              </w:numPr>
              <w:rPr>
                <w:b/>
              </w:rPr>
            </w:pPr>
            <w:r w:rsidRPr="00FB289D">
              <w:rPr>
                <w:b/>
              </w:rPr>
              <w:t>Finger spaces</w:t>
            </w:r>
          </w:p>
          <w:p w14:paraId="5402D5E8" w14:textId="77777777" w:rsidR="001676C9" w:rsidRPr="00FB289D" w:rsidRDefault="001676C9" w:rsidP="00FB289D">
            <w:pPr>
              <w:pStyle w:val="ListParagraph"/>
              <w:numPr>
                <w:ilvl w:val="0"/>
                <w:numId w:val="6"/>
              </w:numPr>
              <w:rPr>
                <w:b/>
              </w:rPr>
            </w:pPr>
            <w:r w:rsidRPr="00FB289D">
              <w:rPr>
                <w:b/>
              </w:rPr>
              <w:t>Full stops</w:t>
            </w:r>
          </w:p>
          <w:p w14:paraId="0BD50DCF" w14:textId="77777777" w:rsidR="001676C9" w:rsidRDefault="001676C9" w:rsidP="00FB289D">
            <w:pPr>
              <w:pStyle w:val="ListParagraph"/>
              <w:numPr>
                <w:ilvl w:val="0"/>
                <w:numId w:val="6"/>
              </w:numPr>
            </w:pPr>
            <w:r w:rsidRPr="00FB289D">
              <w:rPr>
                <w:b/>
              </w:rPr>
              <w:t>Capital letters</w:t>
            </w:r>
          </w:p>
        </w:tc>
      </w:tr>
      <w:tr w:rsidR="00212493" w14:paraId="302B2F2B" w14:textId="77777777" w:rsidTr="001676C9">
        <w:trPr>
          <w:trHeight w:val="510"/>
        </w:trPr>
        <w:tc>
          <w:tcPr>
            <w:tcW w:w="1366" w:type="dxa"/>
          </w:tcPr>
          <w:p w14:paraId="4174D1C9" w14:textId="77777777" w:rsidR="00212493" w:rsidRDefault="00212493" w:rsidP="005A3E36">
            <w:r>
              <w:t>Handwriting</w:t>
            </w:r>
          </w:p>
        </w:tc>
        <w:tc>
          <w:tcPr>
            <w:tcW w:w="9119" w:type="dxa"/>
          </w:tcPr>
          <w:p w14:paraId="39A0D6F3" w14:textId="77777777" w:rsidR="00212493" w:rsidRPr="00564A1B" w:rsidRDefault="00915737" w:rsidP="00FB289D">
            <w:pPr>
              <w:rPr>
                <w:b/>
              </w:rPr>
            </w:pPr>
            <w:r w:rsidRPr="00564A1B">
              <w:rPr>
                <w:b/>
              </w:rPr>
              <w:t>Expected:</w:t>
            </w:r>
          </w:p>
          <w:p w14:paraId="09E4BCC2" w14:textId="16FF0CC9" w:rsidR="004D1F3B" w:rsidRDefault="00564A1B" w:rsidP="004D1F3B">
            <w:pPr>
              <w:pStyle w:val="paragraph"/>
              <w:numPr>
                <w:ilvl w:val="0"/>
                <w:numId w:val="11"/>
              </w:numPr>
              <w:spacing w:before="0" w:beforeAutospacing="0" w:after="0" w:afterAutospacing="0"/>
              <w:textAlignment w:val="baseline"/>
              <w:rPr>
                <w:rStyle w:val="eop"/>
              </w:rPr>
            </w:pPr>
            <w:r w:rsidRPr="00564A1B">
              <w:rPr>
                <w:rStyle w:val="normaltextrun"/>
                <w:rFonts w:asciiTheme="minorHAnsi" w:hAnsiTheme="minorHAnsi" w:cstheme="minorHAnsi"/>
                <w:b/>
                <w:bCs/>
                <w:sz w:val="22"/>
                <w:szCs w:val="22"/>
              </w:rPr>
              <w:t>Use core strength to achieve a good posture (PD)</w:t>
            </w:r>
            <w:r w:rsidRPr="00564A1B">
              <w:rPr>
                <w:rStyle w:val="eop"/>
                <w:rFonts w:asciiTheme="minorHAnsi" w:hAnsiTheme="minorHAnsi" w:cstheme="minorHAnsi"/>
                <w:b/>
                <w:bCs/>
                <w:sz w:val="22"/>
                <w:szCs w:val="22"/>
              </w:rPr>
              <w:t> </w:t>
            </w:r>
          </w:p>
          <w:p w14:paraId="147AE759" w14:textId="66C40AF1" w:rsidR="00564A1B" w:rsidRPr="004D1F3B" w:rsidRDefault="00564A1B" w:rsidP="004D1F3B">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564A1B">
              <w:rPr>
                <w:rStyle w:val="normaltextrun"/>
                <w:rFonts w:asciiTheme="minorHAnsi" w:hAnsiTheme="minorHAnsi" w:cstheme="minorHAnsi"/>
                <w:b/>
                <w:bCs/>
                <w:sz w:val="22"/>
                <w:szCs w:val="22"/>
              </w:rPr>
              <w:t>Develop fine motor skills to use pencils for drawing and writing (PD)</w:t>
            </w:r>
            <w:r w:rsidRPr="00564A1B">
              <w:rPr>
                <w:rStyle w:val="eop"/>
                <w:rFonts w:asciiTheme="minorHAnsi" w:hAnsiTheme="minorHAnsi" w:cstheme="minorHAnsi"/>
                <w:b/>
                <w:bCs/>
                <w:sz w:val="22"/>
                <w:szCs w:val="22"/>
                <w:lang w:val="en-US"/>
              </w:rPr>
              <w:t> </w:t>
            </w:r>
          </w:p>
          <w:p w14:paraId="5AFCD996" w14:textId="77777777" w:rsidR="004D1F3B" w:rsidRDefault="00564A1B" w:rsidP="004D1F3B">
            <w:pPr>
              <w:pStyle w:val="paragraph"/>
              <w:numPr>
                <w:ilvl w:val="0"/>
                <w:numId w:val="11"/>
              </w:numPr>
              <w:spacing w:before="0" w:beforeAutospacing="0" w:after="0" w:afterAutospacing="0"/>
              <w:textAlignment w:val="baseline"/>
              <w:rPr>
                <w:rStyle w:val="eop"/>
              </w:rPr>
            </w:pPr>
            <w:r w:rsidRPr="00564A1B">
              <w:rPr>
                <w:rStyle w:val="normaltextrun"/>
                <w:rFonts w:asciiTheme="minorHAnsi" w:hAnsiTheme="minorHAnsi" w:cstheme="minorHAnsi"/>
                <w:b/>
                <w:bCs/>
                <w:sz w:val="22"/>
                <w:szCs w:val="22"/>
              </w:rPr>
              <w:lastRenderedPageBreak/>
              <w:t>Develop foundations of a handwriting style which is fast, accurate and efficient (PD)</w:t>
            </w:r>
            <w:r w:rsidRPr="00564A1B">
              <w:rPr>
                <w:rStyle w:val="eop"/>
                <w:rFonts w:asciiTheme="minorHAnsi" w:hAnsiTheme="minorHAnsi" w:cstheme="minorHAnsi"/>
                <w:b/>
                <w:bCs/>
                <w:sz w:val="22"/>
                <w:szCs w:val="22"/>
              </w:rPr>
              <w:t> </w:t>
            </w:r>
          </w:p>
          <w:p w14:paraId="3A7FDD2E" w14:textId="77777777" w:rsidR="004D1F3B" w:rsidRDefault="00564A1B" w:rsidP="004D1F3B">
            <w:pPr>
              <w:pStyle w:val="paragraph"/>
              <w:numPr>
                <w:ilvl w:val="0"/>
                <w:numId w:val="11"/>
              </w:numPr>
              <w:spacing w:before="0" w:beforeAutospacing="0" w:after="0" w:afterAutospacing="0"/>
              <w:textAlignment w:val="baseline"/>
            </w:pPr>
            <w:r w:rsidRPr="00564A1B">
              <w:rPr>
                <w:rFonts w:asciiTheme="minorHAnsi" w:hAnsiTheme="minorHAnsi" w:cstheme="minorHAnsi"/>
                <w:b/>
                <w:bCs/>
                <w:sz w:val="22"/>
                <w:szCs w:val="22"/>
                <w:lang w:val="en-US"/>
              </w:rPr>
              <w:t>Write recognisable letters, most of which are correctly formed.</w:t>
            </w:r>
            <w:r w:rsidRPr="00564A1B">
              <w:rPr>
                <w:rFonts w:asciiTheme="minorHAnsi" w:hAnsiTheme="minorHAnsi" w:cstheme="minorHAnsi"/>
                <w:b/>
                <w:bCs/>
                <w:sz w:val="22"/>
                <w:szCs w:val="22"/>
              </w:rPr>
              <w:t> </w:t>
            </w:r>
            <w:r>
              <w:rPr>
                <w:rFonts w:asciiTheme="minorHAnsi" w:hAnsiTheme="minorHAnsi" w:cstheme="minorHAnsi"/>
                <w:b/>
                <w:bCs/>
                <w:sz w:val="22"/>
                <w:szCs w:val="22"/>
              </w:rPr>
              <w:t>(ELG Lit)</w:t>
            </w:r>
          </w:p>
          <w:p w14:paraId="0BA410F5" w14:textId="0E49A65C" w:rsidR="00564A1B" w:rsidRPr="004D1F3B" w:rsidRDefault="00564A1B" w:rsidP="004D1F3B">
            <w:pPr>
              <w:pStyle w:val="paragraph"/>
              <w:numPr>
                <w:ilvl w:val="0"/>
                <w:numId w:val="11"/>
              </w:numPr>
              <w:spacing w:before="0" w:beforeAutospacing="0" w:after="0" w:afterAutospacing="0"/>
              <w:textAlignment w:val="baseline"/>
              <w:rPr>
                <w:rFonts w:asciiTheme="minorHAnsi" w:hAnsiTheme="minorHAnsi" w:cstheme="minorHAnsi"/>
                <w:b/>
                <w:bCs/>
                <w:sz w:val="22"/>
                <w:szCs w:val="22"/>
              </w:rPr>
            </w:pPr>
            <w:r w:rsidRPr="00564A1B">
              <w:rPr>
                <w:rFonts w:asciiTheme="minorHAnsi" w:hAnsiTheme="minorHAnsi" w:cstheme="minorHAnsi"/>
                <w:b/>
                <w:bCs/>
                <w:sz w:val="22"/>
                <w:szCs w:val="22"/>
              </w:rPr>
              <w:t>Hold a pencil effectively in preparation for fluent writing – using the tripod grip for almost all children</w:t>
            </w:r>
            <w:r w:rsidRPr="00564A1B">
              <w:rPr>
                <w:rFonts w:ascii="Segoe UI" w:hAnsi="Segoe UI" w:cs="Segoe UI"/>
                <w:sz w:val="22"/>
                <w:szCs w:val="22"/>
              </w:rPr>
              <w:t> </w:t>
            </w:r>
            <w:r w:rsidRPr="000929DE">
              <w:rPr>
                <w:rFonts w:asciiTheme="minorHAnsi" w:hAnsiTheme="minorHAnsi" w:cstheme="minorHAnsi"/>
                <w:b/>
                <w:bCs/>
                <w:sz w:val="22"/>
                <w:szCs w:val="22"/>
              </w:rPr>
              <w:t>(ELG</w:t>
            </w:r>
            <w:r w:rsidR="000929DE" w:rsidRPr="000929DE">
              <w:rPr>
                <w:rFonts w:asciiTheme="minorHAnsi" w:hAnsiTheme="minorHAnsi" w:cstheme="minorHAnsi"/>
                <w:b/>
                <w:bCs/>
                <w:sz w:val="22"/>
                <w:szCs w:val="22"/>
              </w:rPr>
              <w:t xml:space="preserve"> PD)</w:t>
            </w:r>
          </w:p>
        </w:tc>
      </w:tr>
      <w:tr w:rsidR="0053518E" w14:paraId="04278167" w14:textId="77777777" w:rsidTr="001676C9">
        <w:trPr>
          <w:trHeight w:val="510"/>
        </w:trPr>
        <w:tc>
          <w:tcPr>
            <w:tcW w:w="1366" w:type="dxa"/>
          </w:tcPr>
          <w:p w14:paraId="03BD45E3" w14:textId="77777777" w:rsidR="0053518E" w:rsidRDefault="0053518E" w:rsidP="005A3E36">
            <w:r>
              <w:lastRenderedPageBreak/>
              <w:t>Spelling</w:t>
            </w:r>
          </w:p>
        </w:tc>
        <w:tc>
          <w:tcPr>
            <w:tcW w:w="9119" w:type="dxa"/>
          </w:tcPr>
          <w:p w14:paraId="0F2ED0F6" w14:textId="77777777" w:rsidR="0053518E" w:rsidRDefault="0053518E" w:rsidP="00FB289D">
            <w:pPr>
              <w:rPr>
                <w:b/>
              </w:rPr>
            </w:pPr>
            <w:r>
              <w:rPr>
                <w:b/>
              </w:rPr>
              <w:t>Expected:</w:t>
            </w:r>
          </w:p>
          <w:p w14:paraId="71200A3C" w14:textId="2737DAF0" w:rsidR="000929DE" w:rsidRPr="004D1F3B" w:rsidRDefault="000929DE" w:rsidP="004D1F3B">
            <w:pPr>
              <w:pStyle w:val="paragraph"/>
              <w:numPr>
                <w:ilvl w:val="0"/>
                <w:numId w:val="10"/>
              </w:numPr>
              <w:spacing w:before="0" w:beforeAutospacing="0" w:after="0" w:afterAutospacing="0"/>
              <w:textAlignment w:val="baseline"/>
              <w:rPr>
                <w:rFonts w:ascii="Segoe UI" w:hAnsi="Segoe UI" w:cs="Segoe UI"/>
                <w:b/>
                <w:bCs/>
                <w:sz w:val="22"/>
                <w:szCs w:val="22"/>
              </w:rPr>
            </w:pPr>
            <w:r w:rsidRPr="004D1F3B">
              <w:rPr>
                <w:rStyle w:val="normaltextrun"/>
                <w:rFonts w:ascii="Calibri" w:hAnsi="Calibri" w:cs="Calibri"/>
                <w:b/>
                <w:bCs/>
                <w:sz w:val="22"/>
                <w:szCs w:val="22"/>
              </w:rPr>
              <w:t>Plausible phonetic attempts at letters, including phase 2 and phase 3 phonemes.</w:t>
            </w:r>
            <w:r w:rsidRPr="004D1F3B">
              <w:rPr>
                <w:rStyle w:val="eop"/>
                <w:rFonts w:ascii="Calibri" w:hAnsi="Calibri" w:cs="Calibri"/>
                <w:b/>
                <w:bCs/>
                <w:sz w:val="22"/>
                <w:szCs w:val="22"/>
              </w:rPr>
              <w:t> </w:t>
            </w:r>
          </w:p>
          <w:p w14:paraId="255C30CD" w14:textId="22D13F6E" w:rsidR="000929DE" w:rsidRPr="004D1F3B" w:rsidRDefault="000929DE" w:rsidP="004D1F3B">
            <w:pPr>
              <w:pStyle w:val="paragraph"/>
              <w:numPr>
                <w:ilvl w:val="0"/>
                <w:numId w:val="10"/>
              </w:numPr>
              <w:spacing w:before="0" w:beforeAutospacing="0" w:after="0" w:afterAutospacing="0"/>
              <w:textAlignment w:val="baseline"/>
              <w:rPr>
                <w:rFonts w:ascii="Segoe UI" w:hAnsi="Segoe UI" w:cs="Segoe UI"/>
                <w:b/>
                <w:bCs/>
                <w:sz w:val="22"/>
                <w:szCs w:val="22"/>
              </w:rPr>
            </w:pPr>
            <w:r w:rsidRPr="004D1F3B">
              <w:rPr>
                <w:rStyle w:val="normaltextrun"/>
                <w:rFonts w:ascii="Calibri" w:hAnsi="Calibri" w:cs="Calibri"/>
                <w:b/>
                <w:bCs/>
                <w:sz w:val="22"/>
                <w:szCs w:val="22"/>
              </w:rPr>
              <w:t>Use of initial sound for spelling new words.</w:t>
            </w:r>
            <w:r w:rsidRPr="004D1F3B">
              <w:rPr>
                <w:rStyle w:val="eop"/>
                <w:rFonts w:ascii="Calibri" w:hAnsi="Calibri" w:cs="Calibri"/>
                <w:b/>
                <w:bCs/>
                <w:sz w:val="22"/>
                <w:szCs w:val="22"/>
              </w:rPr>
              <w:t> </w:t>
            </w:r>
          </w:p>
          <w:p w14:paraId="12132963" w14:textId="7838DBA8" w:rsidR="0053518E" w:rsidRPr="004D1F3B" w:rsidRDefault="0036434B" w:rsidP="004D1F3B">
            <w:pPr>
              <w:pStyle w:val="ListParagraph"/>
              <w:numPr>
                <w:ilvl w:val="0"/>
                <w:numId w:val="10"/>
              </w:numPr>
              <w:rPr>
                <w:b/>
              </w:rPr>
            </w:pPr>
            <w:r w:rsidRPr="0036434B">
              <w:rPr>
                <w:b/>
                <w:bCs/>
              </w:rPr>
              <w:t xml:space="preserve">Spell words by identifying sounds in them and representing the sounds with a letter or letters. (ELG </w:t>
            </w:r>
            <w:proofErr w:type="spellStart"/>
            <w:r w:rsidRPr="0036434B">
              <w:rPr>
                <w:b/>
                <w:bCs/>
              </w:rPr>
              <w:t>wr</w:t>
            </w:r>
            <w:proofErr w:type="spellEnd"/>
            <w:r w:rsidRPr="0036434B">
              <w:rPr>
                <w:b/>
                <w:bCs/>
              </w:rPr>
              <w:t>)</w:t>
            </w:r>
          </w:p>
        </w:tc>
      </w:tr>
      <w:tr w:rsidR="001676C9" w14:paraId="2C9B2A96" w14:textId="77777777" w:rsidTr="001676C9">
        <w:trPr>
          <w:trHeight w:val="482"/>
        </w:trPr>
        <w:tc>
          <w:tcPr>
            <w:tcW w:w="1366" w:type="dxa"/>
          </w:tcPr>
          <w:p w14:paraId="7A9BF600" w14:textId="77777777" w:rsidR="001676C9" w:rsidRDefault="001676C9" w:rsidP="005A3E36">
            <w:r>
              <w:t>terminology</w:t>
            </w:r>
          </w:p>
        </w:tc>
        <w:tc>
          <w:tcPr>
            <w:tcW w:w="9119" w:type="dxa"/>
          </w:tcPr>
          <w:p w14:paraId="4C3956EF" w14:textId="77777777" w:rsidR="001676C9" w:rsidRPr="00FB289D" w:rsidRDefault="00915737" w:rsidP="00FB289D">
            <w:pPr>
              <w:rPr>
                <w:b/>
              </w:rPr>
            </w:pPr>
            <w:r>
              <w:rPr>
                <w:b/>
              </w:rPr>
              <w:t>Expected:</w:t>
            </w:r>
          </w:p>
          <w:p w14:paraId="4EC8EF42" w14:textId="77777777" w:rsidR="001676C9" w:rsidRPr="00FB289D" w:rsidRDefault="001676C9" w:rsidP="00FB289D">
            <w:pPr>
              <w:pStyle w:val="ListParagraph"/>
              <w:numPr>
                <w:ilvl w:val="0"/>
                <w:numId w:val="7"/>
              </w:numPr>
              <w:rPr>
                <w:b/>
              </w:rPr>
            </w:pPr>
            <w:r w:rsidRPr="00FB289D">
              <w:rPr>
                <w:b/>
              </w:rPr>
              <w:t>Letter</w:t>
            </w:r>
          </w:p>
          <w:p w14:paraId="0D8F880D" w14:textId="001E75FF" w:rsidR="001676C9" w:rsidRDefault="001676C9" w:rsidP="00FB289D">
            <w:pPr>
              <w:pStyle w:val="ListParagraph"/>
              <w:numPr>
                <w:ilvl w:val="0"/>
                <w:numId w:val="7"/>
              </w:numPr>
              <w:rPr>
                <w:b/>
              </w:rPr>
            </w:pPr>
            <w:r w:rsidRPr="00FB289D">
              <w:rPr>
                <w:b/>
              </w:rPr>
              <w:t>Word</w:t>
            </w:r>
          </w:p>
          <w:p w14:paraId="2BA16AE4" w14:textId="7D411BD8" w:rsidR="0036434B" w:rsidRDefault="0036434B" w:rsidP="00FB289D">
            <w:pPr>
              <w:pStyle w:val="ListParagraph"/>
              <w:numPr>
                <w:ilvl w:val="0"/>
                <w:numId w:val="7"/>
              </w:numPr>
              <w:rPr>
                <w:b/>
              </w:rPr>
            </w:pPr>
            <w:r>
              <w:rPr>
                <w:b/>
              </w:rPr>
              <w:t>Capital letter</w:t>
            </w:r>
          </w:p>
          <w:p w14:paraId="45D62DAC" w14:textId="11DDF7AA" w:rsidR="0036434B" w:rsidRDefault="0036434B" w:rsidP="00FB289D">
            <w:pPr>
              <w:pStyle w:val="ListParagraph"/>
              <w:numPr>
                <w:ilvl w:val="0"/>
                <w:numId w:val="7"/>
              </w:numPr>
              <w:rPr>
                <w:b/>
              </w:rPr>
            </w:pPr>
            <w:r>
              <w:rPr>
                <w:b/>
              </w:rPr>
              <w:t>Full stop</w:t>
            </w:r>
          </w:p>
          <w:p w14:paraId="566322BA" w14:textId="77777777" w:rsidR="00915737" w:rsidRPr="00915737" w:rsidRDefault="00915737" w:rsidP="00915737">
            <w:pPr>
              <w:rPr>
                <w:b/>
                <w:color w:val="FF0000"/>
              </w:rPr>
            </w:pPr>
            <w:r w:rsidRPr="00915737">
              <w:rPr>
                <w:b/>
                <w:color w:val="FF0000"/>
              </w:rPr>
              <w:t>Introduce:</w:t>
            </w:r>
          </w:p>
          <w:p w14:paraId="343828C4" w14:textId="77777777" w:rsidR="00915737" w:rsidRPr="00915737" w:rsidRDefault="00915737" w:rsidP="00915737">
            <w:pPr>
              <w:pStyle w:val="ListParagraph"/>
              <w:numPr>
                <w:ilvl w:val="0"/>
                <w:numId w:val="7"/>
              </w:numPr>
              <w:rPr>
                <w:b/>
              </w:rPr>
            </w:pPr>
            <w:r w:rsidRPr="00FB289D">
              <w:rPr>
                <w:b/>
              </w:rPr>
              <w:t>Finger spaces</w:t>
            </w:r>
          </w:p>
          <w:p w14:paraId="41EFEE71" w14:textId="1EF186F2" w:rsidR="001676C9" w:rsidRPr="0036434B" w:rsidRDefault="001676C9" w:rsidP="0036434B">
            <w:pPr>
              <w:pStyle w:val="ListParagraph"/>
              <w:numPr>
                <w:ilvl w:val="0"/>
                <w:numId w:val="7"/>
              </w:numPr>
              <w:rPr>
                <w:b/>
              </w:rPr>
            </w:pPr>
            <w:r w:rsidRPr="00FB289D">
              <w:rPr>
                <w:b/>
              </w:rPr>
              <w:t>Sentence</w:t>
            </w:r>
          </w:p>
        </w:tc>
      </w:tr>
    </w:tbl>
    <w:p w14:paraId="57BD858C" w14:textId="77777777" w:rsidR="002519F6" w:rsidRDefault="002519F6"/>
    <w:sectPr w:rsidR="002519F6" w:rsidSect="005A3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99E"/>
    <w:multiLevelType w:val="hybridMultilevel"/>
    <w:tmpl w:val="8154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0234D"/>
    <w:multiLevelType w:val="hybridMultilevel"/>
    <w:tmpl w:val="021A1212"/>
    <w:lvl w:ilvl="0" w:tplc="7A1CE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C5867"/>
    <w:multiLevelType w:val="hybridMultilevel"/>
    <w:tmpl w:val="1818D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47769"/>
    <w:multiLevelType w:val="hybridMultilevel"/>
    <w:tmpl w:val="504E4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C1EDD"/>
    <w:multiLevelType w:val="hybridMultilevel"/>
    <w:tmpl w:val="6444D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C70DC"/>
    <w:multiLevelType w:val="hybridMultilevel"/>
    <w:tmpl w:val="F8DE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522BC"/>
    <w:multiLevelType w:val="hybridMultilevel"/>
    <w:tmpl w:val="BDCCEF20"/>
    <w:lvl w:ilvl="0" w:tplc="310AB61C">
      <w:start w:val="1"/>
      <w:numFmt w:val="decimal"/>
      <w:lvlText w:val="%1."/>
      <w:lvlJc w:val="left"/>
      <w:pPr>
        <w:ind w:left="720" w:hanging="360"/>
      </w:pPr>
      <w:rPr>
        <w:rFonts w:ascii="Calibri" w:hAnsi="Calibri" w:cs="Calibri" w:hint="default"/>
        <w:b/>
        <w:bCs/>
        <w:sz w:val="2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426F23"/>
    <w:multiLevelType w:val="hybridMultilevel"/>
    <w:tmpl w:val="D458D4BC"/>
    <w:lvl w:ilvl="0" w:tplc="C61A7876">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22252"/>
    <w:multiLevelType w:val="hybridMultilevel"/>
    <w:tmpl w:val="88A2283A"/>
    <w:lvl w:ilvl="0" w:tplc="D098D6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700DFA"/>
    <w:multiLevelType w:val="hybridMultilevel"/>
    <w:tmpl w:val="F4E6C118"/>
    <w:lvl w:ilvl="0" w:tplc="6F98BDBC">
      <w:start w:val="1"/>
      <w:numFmt w:val="decimal"/>
      <w:lvlText w:val="%1."/>
      <w:lvlJc w:val="left"/>
      <w:pPr>
        <w:ind w:left="720" w:hanging="360"/>
      </w:pPr>
      <w:rPr>
        <w:rFonts w:ascii="Calibri" w:hAnsi="Calibri" w:cs="Calibri" w:hint="default"/>
        <w:sz w:val="2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9693D"/>
    <w:multiLevelType w:val="hybridMultilevel"/>
    <w:tmpl w:val="991EB596"/>
    <w:lvl w:ilvl="0" w:tplc="C18A4E8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406554"/>
    <w:multiLevelType w:val="hybridMultilevel"/>
    <w:tmpl w:val="E7F43234"/>
    <w:lvl w:ilvl="0" w:tplc="67A6A48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439858">
    <w:abstractNumId w:val="0"/>
  </w:num>
  <w:num w:numId="2" w16cid:durableId="457988173">
    <w:abstractNumId w:val="4"/>
  </w:num>
  <w:num w:numId="3" w16cid:durableId="1435974789">
    <w:abstractNumId w:val="5"/>
  </w:num>
  <w:num w:numId="4" w16cid:durableId="866872323">
    <w:abstractNumId w:val="7"/>
  </w:num>
  <w:num w:numId="5" w16cid:durableId="1214806276">
    <w:abstractNumId w:val="10"/>
  </w:num>
  <w:num w:numId="6" w16cid:durableId="355548480">
    <w:abstractNumId w:val="11"/>
  </w:num>
  <w:num w:numId="7" w16cid:durableId="1435856284">
    <w:abstractNumId w:val="2"/>
  </w:num>
  <w:num w:numId="8" w16cid:durableId="1560019343">
    <w:abstractNumId w:val="1"/>
  </w:num>
  <w:num w:numId="9" w16cid:durableId="542400739">
    <w:abstractNumId w:val="3"/>
  </w:num>
  <w:num w:numId="10" w16cid:durableId="2070297886">
    <w:abstractNumId w:val="9"/>
  </w:num>
  <w:num w:numId="11" w16cid:durableId="113138592">
    <w:abstractNumId w:val="6"/>
  </w:num>
  <w:num w:numId="12" w16cid:durableId="357630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36"/>
    <w:rsid w:val="000929DE"/>
    <w:rsid w:val="001676C9"/>
    <w:rsid w:val="001C2946"/>
    <w:rsid w:val="00212493"/>
    <w:rsid w:val="002519F6"/>
    <w:rsid w:val="0027621E"/>
    <w:rsid w:val="0036434B"/>
    <w:rsid w:val="004D1F3B"/>
    <w:rsid w:val="005303BD"/>
    <w:rsid w:val="0053518E"/>
    <w:rsid w:val="00560941"/>
    <w:rsid w:val="00564A1B"/>
    <w:rsid w:val="005A3E36"/>
    <w:rsid w:val="005D1AEC"/>
    <w:rsid w:val="005D7CD8"/>
    <w:rsid w:val="00686CF0"/>
    <w:rsid w:val="007F7846"/>
    <w:rsid w:val="008A06C4"/>
    <w:rsid w:val="008B342F"/>
    <w:rsid w:val="00915737"/>
    <w:rsid w:val="00997C4C"/>
    <w:rsid w:val="00DF67F6"/>
    <w:rsid w:val="00EA243B"/>
    <w:rsid w:val="00FB2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AF1B"/>
  <w15:chartTrackingRefBased/>
  <w15:docId w15:val="{605862B8-1BD5-497F-8A45-FFFE7345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E36"/>
    <w:pPr>
      <w:ind w:left="720"/>
      <w:contextualSpacing/>
    </w:pPr>
  </w:style>
  <w:style w:type="paragraph" w:customStyle="1" w:styleId="Default">
    <w:name w:val="Default"/>
    <w:rsid w:val="005A3E3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67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C9"/>
    <w:rPr>
      <w:rFonts w:ascii="Segoe UI" w:hAnsi="Segoe UI" w:cs="Segoe UI"/>
      <w:sz w:val="18"/>
      <w:szCs w:val="18"/>
    </w:rPr>
  </w:style>
  <w:style w:type="paragraph" w:customStyle="1" w:styleId="paragraph">
    <w:name w:val="paragraph"/>
    <w:basedOn w:val="Normal"/>
    <w:rsid w:val="00564A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4A1B"/>
  </w:style>
  <w:style w:type="character" w:customStyle="1" w:styleId="tabchar">
    <w:name w:val="tabchar"/>
    <w:basedOn w:val="DefaultParagraphFont"/>
    <w:rsid w:val="00564A1B"/>
  </w:style>
  <w:style w:type="character" w:customStyle="1" w:styleId="eop">
    <w:name w:val="eop"/>
    <w:basedOn w:val="DefaultParagraphFont"/>
    <w:rsid w:val="0056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7205">
      <w:bodyDiv w:val="1"/>
      <w:marLeft w:val="0"/>
      <w:marRight w:val="0"/>
      <w:marTop w:val="0"/>
      <w:marBottom w:val="0"/>
      <w:divBdr>
        <w:top w:val="none" w:sz="0" w:space="0" w:color="auto"/>
        <w:left w:val="none" w:sz="0" w:space="0" w:color="auto"/>
        <w:bottom w:val="none" w:sz="0" w:space="0" w:color="auto"/>
        <w:right w:val="none" w:sz="0" w:space="0" w:color="auto"/>
      </w:divBdr>
      <w:divsChild>
        <w:div w:id="2137941224">
          <w:marLeft w:val="0"/>
          <w:marRight w:val="0"/>
          <w:marTop w:val="0"/>
          <w:marBottom w:val="0"/>
          <w:divBdr>
            <w:top w:val="none" w:sz="0" w:space="0" w:color="auto"/>
            <w:left w:val="none" w:sz="0" w:space="0" w:color="auto"/>
            <w:bottom w:val="none" w:sz="0" w:space="0" w:color="auto"/>
            <w:right w:val="none" w:sz="0" w:space="0" w:color="auto"/>
          </w:divBdr>
        </w:div>
        <w:div w:id="1291858658">
          <w:marLeft w:val="0"/>
          <w:marRight w:val="0"/>
          <w:marTop w:val="0"/>
          <w:marBottom w:val="0"/>
          <w:divBdr>
            <w:top w:val="none" w:sz="0" w:space="0" w:color="auto"/>
            <w:left w:val="none" w:sz="0" w:space="0" w:color="auto"/>
            <w:bottom w:val="none" w:sz="0" w:space="0" w:color="auto"/>
            <w:right w:val="none" w:sz="0" w:space="0" w:color="auto"/>
          </w:divBdr>
        </w:div>
        <w:div w:id="403452140">
          <w:marLeft w:val="0"/>
          <w:marRight w:val="0"/>
          <w:marTop w:val="0"/>
          <w:marBottom w:val="0"/>
          <w:divBdr>
            <w:top w:val="none" w:sz="0" w:space="0" w:color="auto"/>
            <w:left w:val="none" w:sz="0" w:space="0" w:color="auto"/>
            <w:bottom w:val="none" w:sz="0" w:space="0" w:color="auto"/>
            <w:right w:val="none" w:sz="0" w:space="0" w:color="auto"/>
          </w:divBdr>
        </w:div>
        <w:div w:id="1487474620">
          <w:marLeft w:val="0"/>
          <w:marRight w:val="0"/>
          <w:marTop w:val="0"/>
          <w:marBottom w:val="0"/>
          <w:divBdr>
            <w:top w:val="none" w:sz="0" w:space="0" w:color="auto"/>
            <w:left w:val="none" w:sz="0" w:space="0" w:color="auto"/>
            <w:bottom w:val="none" w:sz="0" w:space="0" w:color="auto"/>
            <w:right w:val="none" w:sz="0" w:space="0" w:color="auto"/>
          </w:divBdr>
        </w:div>
      </w:divsChild>
    </w:div>
    <w:div w:id="4794682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845">
          <w:marLeft w:val="0"/>
          <w:marRight w:val="0"/>
          <w:marTop w:val="0"/>
          <w:marBottom w:val="0"/>
          <w:divBdr>
            <w:top w:val="none" w:sz="0" w:space="0" w:color="auto"/>
            <w:left w:val="none" w:sz="0" w:space="0" w:color="auto"/>
            <w:bottom w:val="none" w:sz="0" w:space="0" w:color="auto"/>
            <w:right w:val="none" w:sz="0" w:space="0" w:color="auto"/>
          </w:divBdr>
        </w:div>
        <w:div w:id="417599633">
          <w:marLeft w:val="0"/>
          <w:marRight w:val="0"/>
          <w:marTop w:val="0"/>
          <w:marBottom w:val="0"/>
          <w:divBdr>
            <w:top w:val="none" w:sz="0" w:space="0" w:color="auto"/>
            <w:left w:val="none" w:sz="0" w:space="0" w:color="auto"/>
            <w:bottom w:val="none" w:sz="0" w:space="0" w:color="auto"/>
            <w:right w:val="none" w:sz="0" w:space="0" w:color="auto"/>
          </w:divBdr>
        </w:div>
      </w:divsChild>
    </w:div>
    <w:div w:id="1687752345">
      <w:bodyDiv w:val="1"/>
      <w:marLeft w:val="0"/>
      <w:marRight w:val="0"/>
      <w:marTop w:val="0"/>
      <w:marBottom w:val="0"/>
      <w:divBdr>
        <w:top w:val="none" w:sz="0" w:space="0" w:color="auto"/>
        <w:left w:val="none" w:sz="0" w:space="0" w:color="auto"/>
        <w:bottom w:val="none" w:sz="0" w:space="0" w:color="auto"/>
        <w:right w:val="none" w:sz="0" w:space="0" w:color="auto"/>
      </w:divBdr>
      <w:divsChild>
        <w:div w:id="289291296">
          <w:marLeft w:val="0"/>
          <w:marRight w:val="0"/>
          <w:marTop w:val="0"/>
          <w:marBottom w:val="0"/>
          <w:divBdr>
            <w:top w:val="none" w:sz="0" w:space="0" w:color="auto"/>
            <w:left w:val="none" w:sz="0" w:space="0" w:color="auto"/>
            <w:bottom w:val="none" w:sz="0" w:space="0" w:color="auto"/>
            <w:right w:val="none" w:sz="0" w:space="0" w:color="auto"/>
          </w:divBdr>
        </w:div>
        <w:div w:id="562835092">
          <w:marLeft w:val="0"/>
          <w:marRight w:val="0"/>
          <w:marTop w:val="0"/>
          <w:marBottom w:val="0"/>
          <w:divBdr>
            <w:top w:val="none" w:sz="0" w:space="0" w:color="auto"/>
            <w:left w:val="none" w:sz="0" w:space="0" w:color="auto"/>
            <w:bottom w:val="none" w:sz="0" w:space="0" w:color="auto"/>
            <w:right w:val="none" w:sz="0" w:space="0" w:color="auto"/>
          </w:divBdr>
        </w:div>
        <w:div w:id="129787141">
          <w:marLeft w:val="0"/>
          <w:marRight w:val="0"/>
          <w:marTop w:val="0"/>
          <w:marBottom w:val="0"/>
          <w:divBdr>
            <w:top w:val="none" w:sz="0" w:space="0" w:color="auto"/>
            <w:left w:val="none" w:sz="0" w:space="0" w:color="auto"/>
            <w:bottom w:val="none" w:sz="0" w:space="0" w:color="auto"/>
            <w:right w:val="none" w:sz="0" w:space="0" w:color="auto"/>
          </w:divBdr>
        </w:div>
        <w:div w:id="48898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E265C-06B1-4281-BAF3-97627180D44E}">
  <ds:schemaRefs>
    <ds:schemaRef ds:uri="http://schemas.microsoft.com/sharepoint/v3/contenttype/forms"/>
  </ds:schemaRefs>
</ds:datastoreItem>
</file>

<file path=customXml/itemProps2.xml><?xml version="1.0" encoding="utf-8"?>
<ds:datastoreItem xmlns:ds="http://schemas.openxmlformats.org/officeDocument/2006/customXml" ds:itemID="{13DBC368-074B-4A7A-BABA-C8653EF92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681ED-E329-4A7F-9ADF-EF7CCB1E32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Roberts2, Sarah High Ercall Pri (H)</cp:lastModifiedBy>
  <cp:revision>10</cp:revision>
  <cp:lastPrinted>2019-03-05T11:57:00Z</cp:lastPrinted>
  <dcterms:created xsi:type="dcterms:W3CDTF">2022-05-19T08:26:00Z</dcterms:created>
  <dcterms:modified xsi:type="dcterms:W3CDTF">2022-05-19T08:42:00Z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